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5CE1" w:rsidRPr="006E5CE1" w:rsidRDefault="000C6EF5" w:rsidP="000C6EF5">
      <w:pPr>
        <w:pStyle w:val="1"/>
        <w:rPr>
          <w:rFonts w:ascii="Constantia" w:eastAsia="Times New Roman" w:hAnsi="Constantia" w:cs="Times New Roman"/>
          <w:lang w:eastAsia="ru-RU"/>
        </w:rPr>
      </w:pPr>
      <w:r>
        <w:fldChar w:fldCharType="begin"/>
      </w:r>
      <w:r>
        <w:instrText xml:space="preserve"> HYPERLINK "http://cev.rkursk.ru/2019/04/23/%d0%b1%d0%b5%d0%b7%d0%be%d0%bf%d0%b0%d1%81%d0%bd%d1%8b%d0%b9-%d0%b8%d0%bd%d1%82%d0%b5%d1%80%d0%bd%d0%b5%d1%82-%d0%ba%d0%b0%d0%b6%d0%b4%d0%be%d0%bc%d1%83-%d1%80%d0%b5%d0%b1%d0%b5%d0%bd%d0%ba/" </w:instrText>
      </w:r>
      <w:r>
        <w:fldChar w:fldCharType="separate"/>
      </w:r>
      <w:r w:rsidR="006E5CE1" w:rsidRPr="006E5CE1">
        <w:rPr>
          <w:rFonts w:ascii="Constantia" w:eastAsia="Times New Roman" w:hAnsi="Constantia" w:cs="Times New Roman"/>
          <w:lang w:eastAsia="ru-RU"/>
        </w:rPr>
        <w:t>Безопасный Интернет – каждому ребёнку</w:t>
      </w:r>
      <w:r>
        <w:rPr>
          <w:rFonts w:ascii="Constantia" w:eastAsia="Times New Roman" w:hAnsi="Constantia" w:cs="Times New Roman"/>
          <w:lang w:eastAsia="ru-RU"/>
        </w:rPr>
        <w:fldChar w:fldCharType="end"/>
      </w:r>
    </w:p>
    <w:p w:rsidR="006E5CE1" w:rsidRPr="006E5CE1" w:rsidRDefault="006E5CE1" w:rsidP="006E5CE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  <w:sz w:val="28"/>
          <w:szCs w:val="28"/>
        </w:rPr>
      </w:pPr>
      <w:r w:rsidRPr="006E5CE1">
        <w:rPr>
          <w:rFonts w:ascii="Constantia" w:hAnsi="Constantia"/>
          <w:color w:val="333333"/>
          <w:sz w:val="28"/>
          <w:szCs w:val="28"/>
        </w:rPr>
        <w:t xml:space="preserve">22 апреля, в Москве прошёл 10-й Форум безопасного Интернета, организованный Лигой безопасного Интернета и Национальным центром </w:t>
      </w:r>
      <w:proofErr w:type="gramStart"/>
      <w:r w:rsidRPr="006E5CE1">
        <w:rPr>
          <w:rFonts w:ascii="Constantia" w:hAnsi="Constantia"/>
          <w:color w:val="333333"/>
          <w:sz w:val="28"/>
          <w:szCs w:val="28"/>
        </w:rPr>
        <w:t>помощи</w:t>
      </w:r>
      <w:proofErr w:type="gramEnd"/>
      <w:r w:rsidRPr="006E5CE1">
        <w:rPr>
          <w:rFonts w:ascii="Constantia" w:hAnsi="Constantia"/>
          <w:color w:val="333333"/>
          <w:sz w:val="28"/>
          <w:szCs w:val="28"/>
        </w:rPr>
        <w:t xml:space="preserve"> пропавшим и пострадавшим детям. На нём речь шла об ответственности интернет-сервисов за распространяемую ими информацию, повышении уровня знаний среди школьников и студентов о правилах безопасности в информационном пространстве.</w:t>
      </w:r>
    </w:p>
    <w:p w:rsidR="006E5CE1" w:rsidRPr="006E5CE1" w:rsidRDefault="006E5CE1" w:rsidP="006E5CE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  <w:sz w:val="28"/>
          <w:szCs w:val="28"/>
        </w:rPr>
      </w:pPr>
      <w:r w:rsidRPr="006E5CE1">
        <w:rPr>
          <w:rFonts w:ascii="Constantia" w:hAnsi="Constantia"/>
          <w:color w:val="333333"/>
          <w:sz w:val="28"/>
          <w:szCs w:val="28"/>
        </w:rPr>
        <w:t>В социальных сетях с деструктивным контентом сталкиваются более трети российских подростков. Участники форума предложили ввести крупные штрафы, до 1,5% годового дохода, за отказ интернет-платформ сотрудничать с государством и общественными организациями ради защиты детей от противоправного контента.</w:t>
      </w:r>
    </w:p>
    <w:p w:rsidR="006E5CE1" w:rsidRPr="006E5CE1" w:rsidRDefault="006E5CE1" w:rsidP="006E5CE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  <w:sz w:val="28"/>
          <w:szCs w:val="28"/>
        </w:rPr>
      </w:pPr>
      <w:r w:rsidRPr="006E5CE1">
        <w:rPr>
          <w:rFonts w:ascii="Constantia" w:hAnsi="Constantia"/>
          <w:color w:val="333333"/>
          <w:sz w:val="28"/>
          <w:szCs w:val="28"/>
        </w:rPr>
        <w:t>Было уделено внимание и смартфонам в школах, которые очевидным образом вредят образовательному процессу: мешают детям учиться, а учителям – учить. Было предложено запретить использование смартфонов детьми в школах.</w:t>
      </w:r>
    </w:p>
    <w:p w:rsidR="006E5CE1" w:rsidRPr="006E5CE1" w:rsidRDefault="006E5CE1" w:rsidP="006E5CE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  <w:sz w:val="28"/>
          <w:szCs w:val="28"/>
        </w:rPr>
      </w:pPr>
      <w:r w:rsidRPr="006E5CE1">
        <w:rPr>
          <w:rFonts w:ascii="Constantia" w:hAnsi="Constantia"/>
          <w:color w:val="333333"/>
          <w:sz w:val="28"/>
          <w:szCs w:val="28"/>
        </w:rPr>
        <w:t>Собравшиеся не исключили возможность создания интернет-кодекса, который будет регулировать безопасное взаимодействие пользователей сети по отношению друг к другу.</w:t>
      </w:r>
    </w:p>
    <w:p w:rsidR="006E5CE1" w:rsidRPr="006E5CE1" w:rsidRDefault="006E5CE1" w:rsidP="006E5CE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  <w:sz w:val="28"/>
          <w:szCs w:val="28"/>
        </w:rPr>
      </w:pPr>
      <w:r w:rsidRPr="006E5CE1">
        <w:rPr>
          <w:rFonts w:ascii="Constantia" w:hAnsi="Constantia"/>
          <w:color w:val="333333"/>
          <w:sz w:val="28"/>
          <w:szCs w:val="28"/>
        </w:rPr>
        <w:t>Законопроект об устойчивости Рунета рассматривался Советом Федерации в то же время, когда проходил Форум безопасного Интернета. Поэтому были выступления объяснить суть происходящего, а именно: закон принимается не для изоляции Рунета, а, напротив, для его независимости от регулятора в лице правительства США. Поскольку управление Интернетом находится вне международного права, государствам приходится самостоятельно заботиться о суверенитете в киберпространстве, что Россия теперь и делает.</w:t>
      </w:r>
    </w:p>
    <w:p w:rsidR="00367B56" w:rsidRPr="006E5CE1" w:rsidRDefault="006E5CE1" w:rsidP="006E5CE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E5CE1">
        <w:rPr>
          <w:rFonts w:ascii="Constantia" w:hAnsi="Constantia"/>
          <w:color w:val="333333"/>
          <w:sz w:val="28"/>
          <w:szCs w:val="28"/>
        </w:rPr>
        <w:t>«Интepнeт нaпoлнeн paзнooбpaзными пoльзoвaтeлями, кoтopыe пpecлeдуют cвoи цeли и нe тoлькo xopoшиe. Зaщитa дeтeй в Интepнeтe cpaвнимa c peaлизaциeй цeлoгo кoмплeкca мep и cпocoбoв. Необходимо оперативно реагировать на интернет-угрозы, а также стараться увлечь детей миром созидательных и положительных ценностей», — считают в комитете цифрового развития и связи Курской области.</w:t>
      </w:r>
    </w:p>
    <w:sectPr w:rsidR="00367B56" w:rsidRPr="006E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E1"/>
    <w:rsid w:val="000C6EF5"/>
    <w:rsid w:val="00367B56"/>
    <w:rsid w:val="006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5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E5C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6E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5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E5C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6E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Admin</cp:lastModifiedBy>
  <cp:revision>2</cp:revision>
  <dcterms:created xsi:type="dcterms:W3CDTF">2019-05-07T07:04:00Z</dcterms:created>
  <dcterms:modified xsi:type="dcterms:W3CDTF">2019-05-07T07:04:00Z</dcterms:modified>
</cp:coreProperties>
</file>