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AE" w:rsidRPr="00565DAE" w:rsidRDefault="00565DAE" w:rsidP="00565DAE">
      <w:pPr>
        <w:rPr>
          <w:b/>
          <w:sz w:val="28"/>
          <w:szCs w:val="28"/>
        </w:rPr>
      </w:pPr>
      <w:bookmarkStart w:id="0" w:name="_GoBack"/>
      <w:bookmarkEnd w:id="0"/>
      <w:r w:rsidRPr="00565DAE">
        <w:rPr>
          <w:b/>
          <w:sz w:val="28"/>
          <w:szCs w:val="28"/>
        </w:rPr>
        <w:t>Электронная подпись находится под защитой государства</w:t>
      </w:r>
    </w:p>
    <w:p w:rsidR="00565DAE" w:rsidRDefault="00565DAE" w:rsidP="00565DAE">
      <w:pPr>
        <w:rPr>
          <w:sz w:val="28"/>
          <w:szCs w:val="28"/>
        </w:rPr>
      </w:pPr>
    </w:p>
    <w:p w:rsidR="00565DAE" w:rsidRPr="00565DAE" w:rsidRDefault="00565DAE" w:rsidP="00565DAE">
      <w:pPr>
        <w:rPr>
          <w:sz w:val="28"/>
          <w:szCs w:val="28"/>
        </w:rPr>
      </w:pPr>
      <w:r w:rsidRPr="00565DAE">
        <w:rPr>
          <w:sz w:val="28"/>
          <w:szCs w:val="28"/>
        </w:rPr>
        <w:t>Как сообщили в комитете цифрового развития и связи Курской области, на территории Российской Федерации действует приказ Министерства цифрового развития, связи и массовых коммуникаций РФ «Об утверждении Программы профилактики нарушений обязательных требований, которые установлены Федеральным законом «Об электронной подписи» на 2019 год».</w:t>
      </w:r>
    </w:p>
    <w:p w:rsidR="00565DAE" w:rsidRPr="00565DAE" w:rsidRDefault="00565DAE" w:rsidP="00565DAE">
      <w:pPr>
        <w:rPr>
          <w:sz w:val="28"/>
          <w:szCs w:val="28"/>
        </w:rPr>
      </w:pPr>
      <w:r w:rsidRPr="00565DAE">
        <w:rPr>
          <w:sz w:val="28"/>
          <w:szCs w:val="28"/>
        </w:rPr>
        <w:t xml:space="preserve">Принятие этого документа продиктовано тем, что растёт число мошенников, которые стремятся к обогащению через нарушения законодательства в сфере электронной подписи. </w:t>
      </w:r>
    </w:p>
    <w:p w:rsidR="00565DAE" w:rsidRPr="00565DAE" w:rsidRDefault="00565DAE" w:rsidP="00565DAE">
      <w:pPr>
        <w:rPr>
          <w:sz w:val="28"/>
          <w:szCs w:val="28"/>
        </w:rPr>
      </w:pPr>
      <w:r w:rsidRPr="00565DAE">
        <w:rPr>
          <w:sz w:val="28"/>
          <w:szCs w:val="28"/>
        </w:rPr>
        <w:t xml:space="preserve">За различные нарушения, касающиеся порядка выдачи, содержания квалифицированного сертификата, штраф составляет от 10 тыс. до 250 тыс. рублей </w:t>
      </w:r>
    </w:p>
    <w:p w:rsidR="00565DAE" w:rsidRPr="00565DAE" w:rsidRDefault="00565DAE" w:rsidP="00565DAE">
      <w:pPr>
        <w:rPr>
          <w:sz w:val="28"/>
          <w:szCs w:val="28"/>
        </w:rPr>
      </w:pPr>
      <w:r w:rsidRPr="00565DAE">
        <w:rPr>
          <w:sz w:val="28"/>
          <w:szCs w:val="28"/>
        </w:rPr>
        <w:t xml:space="preserve">Если гражданин или организация не смогли получить доступ к реестру квалифицированных сертификатов, в котором содержится сертификат ЭП, и это привело к тому, что государственная услуга не была им оказана, либо была оказана с нарушением установленных сроков, на аккредитованный удостоверяющий центр накладывается штраф от 400 тыс. руб. до 500 тыс. руб. </w:t>
      </w:r>
    </w:p>
    <w:p w:rsidR="003E5AD3" w:rsidRPr="00565DAE" w:rsidRDefault="00565DAE" w:rsidP="00565DAE">
      <w:pPr>
        <w:rPr>
          <w:sz w:val="28"/>
          <w:szCs w:val="28"/>
        </w:rPr>
      </w:pPr>
      <w:r w:rsidRPr="00565DAE">
        <w:rPr>
          <w:sz w:val="28"/>
          <w:szCs w:val="28"/>
        </w:rPr>
        <w:t>Сегодня в органах государственной и муниципальной власти нашего региона используется более 3,5 тысяч электронных подписей (ЭП). К 2024 году доля органов исполнительной власти Курской области, использующих межведомственный юридически значимый электронный документооборот с применением ЭП, должен составить 100%.</w:t>
      </w:r>
    </w:p>
    <w:sectPr w:rsidR="003E5AD3" w:rsidRPr="0056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AE"/>
    <w:rsid w:val="002071D1"/>
    <w:rsid w:val="003E5AD3"/>
    <w:rsid w:val="0056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Admin</cp:lastModifiedBy>
  <cp:revision>2</cp:revision>
  <dcterms:created xsi:type="dcterms:W3CDTF">2019-05-07T07:06:00Z</dcterms:created>
  <dcterms:modified xsi:type="dcterms:W3CDTF">2019-05-07T07:06:00Z</dcterms:modified>
</cp:coreProperties>
</file>