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C" w:rsidRDefault="004309E7" w:rsidP="00B54CA2">
      <w:pPr>
        <w:pStyle w:val="ae"/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13.7pt;margin-top:5.65pt;width:275.25pt;height:71.25pt;z-index:-1;visibility:visible;mso-wrap-style:square;mso-position-horizontal:absolute;mso-position-horizontal-relative:text;mso-position-vertical:absolute;mso-position-vertical-relative:text">
            <v:imagedata r:id="rId5" o:title="КУРСКАЯ ОБЛАСТЬ"/>
          </v:shape>
        </w:pict>
      </w:r>
    </w:p>
    <w:p w:rsidR="00D5454C" w:rsidRDefault="00D5454C" w:rsidP="00B54CA2">
      <w:pPr>
        <w:pStyle w:val="ae"/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5228" w:rsidRPr="00401A4E" w:rsidRDefault="00FC6E83" w:rsidP="00B54CA2">
      <w:pPr>
        <w:pStyle w:val="ae"/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Кадастровая палата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>озвучила количество земельных участков, снятых с кадастрового учета в прошлом году</w:t>
      </w:r>
    </w:p>
    <w:p w:rsidR="00DA5228" w:rsidRPr="00401A4E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января по декабрь прошлого года</w:t>
      </w:r>
      <w:r w:rsidR="00664AD9"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4CA2"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Курской области </w:t>
      </w:r>
      <w:r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кадастрового учета снято более </w:t>
      </w:r>
      <w:r w:rsidR="00664AD9"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7,6</w:t>
      </w:r>
      <w:r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тыс. земельных участков. Как правило, процедура проводится по желанию землевладельца в случае преобразования участка, а также для прекращения уплаты земельного налога,</w:t>
      </w:r>
      <w:r w:rsidR="00664AD9"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1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если участок утратил свою функциональность. </w:t>
      </w:r>
    </w:p>
    <w:p w:rsidR="00F35C4D" w:rsidRPr="00401A4E" w:rsidRDefault="00B93542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2019 год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Курской области</w:t>
      </w:r>
      <w:r w:rsidR="00B54CA2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на государственный кадастровый учет поставлено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почти 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,4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участков, при этом к концу года 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с кадастрового учета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снято более 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>7,5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тыс. земельных участков. В 2018 году поставлено на учет </w:t>
      </w:r>
      <w:r w:rsidR="00FC6E83" w:rsidRPr="00401A4E">
        <w:rPr>
          <w:rFonts w:ascii="Times New Roman" w:hAnsi="Times New Roman" w:cs="Times New Roman"/>
          <w:color w:val="000000"/>
          <w:sz w:val="28"/>
          <w:szCs w:val="28"/>
        </w:rPr>
        <w:t>более 38,4 тыс.</w:t>
      </w:r>
      <w:r w:rsidR="00DA5228" w:rsidRPr="00401A4E">
        <w:rPr>
          <w:rFonts w:ascii="Times New Roman" w:hAnsi="Times New Roman" w:cs="Times New Roman"/>
          <w:color w:val="000000"/>
          <w:sz w:val="28"/>
          <w:szCs w:val="28"/>
        </w:rPr>
        <w:t>, тогда как снято с учета почти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>,4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тыс. земельных участков</w:t>
      </w:r>
      <w:r w:rsidR="00B54CA2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228" w:rsidRPr="00401A4E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>Снятие с государственного кадастрового учета объекта недвижимости подразумевает прекращение актуальности сведений о самом объекте, прекращение права собственности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Земельному кодексу РФ и федеральному закону «О государственной регистрации недвижимости» снятие с кадастрового учета земельного участка может производиться только в ряде определенных случаев. </w:t>
      </w:r>
    </w:p>
    <w:p w:rsidR="00F35C4D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>Например, если собственник принял решение о преобразовании своего земельного участка путем процедуры раздела, объединения или перераспределения, то такой земельный участок утрачивает актуальность, запись о нем в реестре недвижимости переходит в статус «архивная», а для вновь образованных участков он становится исходным. В данном случае процедура снятия строго определена нормой Земельного кодекса РФ.</w:t>
      </w:r>
    </w:p>
    <w:p w:rsidR="00A527B0" w:rsidRPr="00401A4E" w:rsidRDefault="00A527B0" w:rsidP="00A527B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iCs/>
          <w:color w:val="000000"/>
          <w:sz w:val="28"/>
          <w:szCs w:val="28"/>
        </w:rPr>
        <w:t>Основанием для снятия земельно</w:t>
      </w:r>
      <w:r w:rsidR="00401A4E" w:rsidRPr="00401A4E"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401A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участка с кадастрового учета также  может быть отсутствие регистрации права собственности в установленном порядке.</w:t>
      </w:r>
    </w:p>
    <w:p w:rsidR="00F35C4D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Один из случаев снятия объекта с кадастрового учета связан с особенным статусом земельного участка, который носит название «временный». Такой статус приобретали участки, прошедшие кадастровый учет до 1 января 2017 года, и регистрация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прав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которые не проводилась. Если право на такой участок и далее не будет зарегистрировано, то после 1 марта 2022 года «временный» участок будет снят</w:t>
      </w:r>
      <w:r w:rsidR="00973503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учета.</w:t>
      </w:r>
    </w:p>
    <w:p w:rsidR="00F35C4D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>Следующий момент, статус всех земельных участков, прошедших процедуру государственного кадастрового учета после 1 января 2017 года, носит название «актуальный». Однако</w:t>
      </w:r>
      <w:r w:rsidR="00D42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отсутствия зарегистрированного права на такие земельные участки</w:t>
      </w:r>
      <w:r w:rsidR="00D42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лет с момента проведения процедуры учета</w:t>
      </w:r>
      <w:r w:rsidR="00D42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них также будет проведена процедура снятия с кадастрового учета. </w:t>
      </w:r>
    </w:p>
    <w:p w:rsidR="00401A4E" w:rsidRPr="00401A4E" w:rsidRDefault="00F35C4D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И последний вариант - это процедура исключения сведений о земельных участках, записи о которых внесены в госреестр до 1 марта 2008 года, но в </w:t>
      </w: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не было зарегистрировано право собственности и в Едином госреестре недвижимости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(ЕГРН)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отсутствуют сведения о связи земельного участка с объектом капитального строительства, р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асположенного на этом участке. </w:t>
      </w:r>
      <w:proofErr w:type="gramStart"/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2019 год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по этому основанию было снято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более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664AD9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B93542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</w:t>
      </w:r>
      <w:r w:rsidR="00401A4E" w:rsidRPr="00401A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5228" w:rsidRPr="00401A4E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01A4E">
        <w:rPr>
          <w:rFonts w:ascii="Times New Roman" w:hAnsi="Times New Roman" w:cs="Times New Roman"/>
          <w:color w:val="000000"/>
          <w:sz w:val="28"/>
          <w:szCs w:val="28"/>
        </w:rPr>
        <w:t>Проверить, какие сведения о земельном участке содержатся в ЕГРН, имеется ли запись о собственнике, поможет выписка «Об основных характеристиках и зарегистрированных правах на объект недвижимости» из Единого госреестра недвижимости.</w:t>
      </w:r>
      <w:proofErr w:type="gramEnd"/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 Заказать выписку можно </w:t>
      </w:r>
      <w:r w:rsidR="00F35C4D"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в ближайшем офисе МФЦ. </w:t>
      </w:r>
    </w:p>
    <w:p w:rsidR="00DA5228" w:rsidRDefault="00DA5228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A4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действующему </w:t>
      </w:r>
      <w:r w:rsidRPr="00F16AE4">
        <w:rPr>
          <w:rFonts w:ascii="Times New Roman" w:hAnsi="Times New Roman" w:cs="Times New Roman"/>
          <w:sz w:val="28"/>
          <w:szCs w:val="28"/>
        </w:rPr>
        <w:t>законодательству</w:t>
      </w:r>
      <w:r w:rsidRPr="00401A4E">
        <w:rPr>
          <w:rFonts w:ascii="Times New Roman" w:hAnsi="Times New Roman" w:cs="Times New Roman"/>
          <w:color w:val="000000"/>
          <w:sz w:val="28"/>
          <w:szCs w:val="28"/>
        </w:rPr>
        <w:t>, регистрация права собственности занимает семь рабочих дней, а при передаче документов через МФЦ срок регистрационной процедуры увеличивается до девяти рабочих дней.</w:t>
      </w:r>
    </w:p>
    <w:p w:rsidR="00D5454C" w:rsidRPr="00D5454C" w:rsidRDefault="00D5454C" w:rsidP="00D5454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454C">
        <w:rPr>
          <w:rFonts w:ascii="Times New Roman" w:hAnsi="Times New Roman" w:cs="Times New Roman"/>
          <w:color w:val="000000"/>
          <w:sz w:val="20"/>
          <w:szCs w:val="20"/>
        </w:rPr>
        <w:t>Акулова Ольга, пресс-служба</w:t>
      </w:r>
    </w:p>
    <w:p w:rsidR="00D5454C" w:rsidRPr="00D5454C" w:rsidRDefault="00D5454C" w:rsidP="00D5454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454C">
        <w:rPr>
          <w:rFonts w:ascii="Times New Roman" w:hAnsi="Times New Roman" w:cs="Times New Roman"/>
          <w:color w:val="000000"/>
          <w:sz w:val="20"/>
          <w:szCs w:val="20"/>
        </w:rPr>
        <w:t>Кадастровой палаты Курской области</w:t>
      </w:r>
    </w:p>
    <w:p w:rsidR="00D5454C" w:rsidRPr="00D5454C" w:rsidRDefault="00D5454C" w:rsidP="00D5454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454C">
        <w:rPr>
          <w:rFonts w:ascii="Times New Roman" w:hAnsi="Times New Roman" w:cs="Times New Roman"/>
          <w:color w:val="000000"/>
          <w:sz w:val="20"/>
          <w:szCs w:val="20"/>
        </w:rPr>
        <w:t>Тел.: +7 (4712) 72-40-00, доб. 2232</w:t>
      </w:r>
    </w:p>
    <w:p w:rsidR="00D5454C" w:rsidRPr="00D5454C" w:rsidRDefault="00D5454C" w:rsidP="00B54CA2">
      <w:pPr>
        <w:pStyle w:val="ae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D5454C" w:rsidRPr="00D5454C" w:rsidSect="00D5454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628"/>
    <w:rsid w:val="00000B86"/>
    <w:rsid w:val="000103B2"/>
    <w:rsid w:val="00015EE5"/>
    <w:rsid w:val="000359BB"/>
    <w:rsid w:val="00040C89"/>
    <w:rsid w:val="0004731D"/>
    <w:rsid w:val="0007197F"/>
    <w:rsid w:val="00083EC1"/>
    <w:rsid w:val="00085CF3"/>
    <w:rsid w:val="00097679"/>
    <w:rsid w:val="00097DF2"/>
    <w:rsid w:val="000A1B5E"/>
    <w:rsid w:val="000B4F62"/>
    <w:rsid w:val="000B7736"/>
    <w:rsid w:val="000C60D0"/>
    <w:rsid w:val="000C69EF"/>
    <w:rsid w:val="000D5AA6"/>
    <w:rsid w:val="000D685A"/>
    <w:rsid w:val="000E16ED"/>
    <w:rsid w:val="000E201D"/>
    <w:rsid w:val="000E5D92"/>
    <w:rsid w:val="000E64EE"/>
    <w:rsid w:val="000E69FD"/>
    <w:rsid w:val="001150FB"/>
    <w:rsid w:val="00122EE4"/>
    <w:rsid w:val="00132EC6"/>
    <w:rsid w:val="00150AE5"/>
    <w:rsid w:val="0015475A"/>
    <w:rsid w:val="00154BD1"/>
    <w:rsid w:val="00163E54"/>
    <w:rsid w:val="00167243"/>
    <w:rsid w:val="0017696A"/>
    <w:rsid w:val="00185A54"/>
    <w:rsid w:val="001938FD"/>
    <w:rsid w:val="00196C0D"/>
    <w:rsid w:val="001B47CD"/>
    <w:rsid w:val="001C2077"/>
    <w:rsid w:val="001C4F16"/>
    <w:rsid w:val="001C74CC"/>
    <w:rsid w:val="001D2DC8"/>
    <w:rsid w:val="001D3AB1"/>
    <w:rsid w:val="001E10F9"/>
    <w:rsid w:val="001E5F6F"/>
    <w:rsid w:val="001E66D0"/>
    <w:rsid w:val="001F284A"/>
    <w:rsid w:val="00216237"/>
    <w:rsid w:val="00220E74"/>
    <w:rsid w:val="00225F53"/>
    <w:rsid w:val="00227A20"/>
    <w:rsid w:val="002304AE"/>
    <w:rsid w:val="0024041E"/>
    <w:rsid w:val="00240EEA"/>
    <w:rsid w:val="002445EE"/>
    <w:rsid w:val="002615FD"/>
    <w:rsid w:val="00261A36"/>
    <w:rsid w:val="0029574E"/>
    <w:rsid w:val="002B05E2"/>
    <w:rsid w:val="002B6DE3"/>
    <w:rsid w:val="002C09F6"/>
    <w:rsid w:val="002D2586"/>
    <w:rsid w:val="002D6361"/>
    <w:rsid w:val="002E417E"/>
    <w:rsid w:val="002E418E"/>
    <w:rsid w:val="002E5CD2"/>
    <w:rsid w:val="002E5EB5"/>
    <w:rsid w:val="002F1972"/>
    <w:rsid w:val="002F554D"/>
    <w:rsid w:val="00331648"/>
    <w:rsid w:val="00340214"/>
    <w:rsid w:val="0035237E"/>
    <w:rsid w:val="00361D1D"/>
    <w:rsid w:val="00390210"/>
    <w:rsid w:val="00393AA3"/>
    <w:rsid w:val="003A6CD4"/>
    <w:rsid w:val="003A776A"/>
    <w:rsid w:val="003B110F"/>
    <w:rsid w:val="003C3146"/>
    <w:rsid w:val="003C4371"/>
    <w:rsid w:val="003C5762"/>
    <w:rsid w:val="003D4C9C"/>
    <w:rsid w:val="003F41E9"/>
    <w:rsid w:val="003F5DFD"/>
    <w:rsid w:val="00401A4E"/>
    <w:rsid w:val="0041237C"/>
    <w:rsid w:val="00420E6A"/>
    <w:rsid w:val="004309E7"/>
    <w:rsid w:val="00434DBC"/>
    <w:rsid w:val="00442AB7"/>
    <w:rsid w:val="0044303D"/>
    <w:rsid w:val="0045265C"/>
    <w:rsid w:val="00452729"/>
    <w:rsid w:val="00463A36"/>
    <w:rsid w:val="00482B9C"/>
    <w:rsid w:val="00487BF9"/>
    <w:rsid w:val="004B2628"/>
    <w:rsid w:val="004B41A2"/>
    <w:rsid w:val="004B5F00"/>
    <w:rsid w:val="004C2D17"/>
    <w:rsid w:val="004D5619"/>
    <w:rsid w:val="004D75CC"/>
    <w:rsid w:val="00503217"/>
    <w:rsid w:val="00507D54"/>
    <w:rsid w:val="00531B52"/>
    <w:rsid w:val="005420E2"/>
    <w:rsid w:val="00544047"/>
    <w:rsid w:val="00572A88"/>
    <w:rsid w:val="00575FA3"/>
    <w:rsid w:val="00585AFD"/>
    <w:rsid w:val="0058688B"/>
    <w:rsid w:val="005936D1"/>
    <w:rsid w:val="005963F3"/>
    <w:rsid w:val="005A1800"/>
    <w:rsid w:val="005B367C"/>
    <w:rsid w:val="005B415D"/>
    <w:rsid w:val="005B7200"/>
    <w:rsid w:val="005C3E4A"/>
    <w:rsid w:val="005E7B7A"/>
    <w:rsid w:val="005F13A2"/>
    <w:rsid w:val="00603A66"/>
    <w:rsid w:val="006120F4"/>
    <w:rsid w:val="0061523F"/>
    <w:rsid w:val="00621FC5"/>
    <w:rsid w:val="0062388F"/>
    <w:rsid w:val="0062495C"/>
    <w:rsid w:val="006274ED"/>
    <w:rsid w:val="00632E74"/>
    <w:rsid w:val="00640A49"/>
    <w:rsid w:val="00642889"/>
    <w:rsid w:val="0064401C"/>
    <w:rsid w:val="00645217"/>
    <w:rsid w:val="0064732C"/>
    <w:rsid w:val="0065412E"/>
    <w:rsid w:val="0066418F"/>
    <w:rsid w:val="00664A5D"/>
    <w:rsid w:val="00664AD9"/>
    <w:rsid w:val="006934C8"/>
    <w:rsid w:val="006942A8"/>
    <w:rsid w:val="006B27A8"/>
    <w:rsid w:val="006B370A"/>
    <w:rsid w:val="006B71AB"/>
    <w:rsid w:val="006D039C"/>
    <w:rsid w:val="006D7A8E"/>
    <w:rsid w:val="006E5DEC"/>
    <w:rsid w:val="006F4953"/>
    <w:rsid w:val="007060A9"/>
    <w:rsid w:val="00706C87"/>
    <w:rsid w:val="007156DB"/>
    <w:rsid w:val="007171EE"/>
    <w:rsid w:val="00723B6A"/>
    <w:rsid w:val="00730CD4"/>
    <w:rsid w:val="00737866"/>
    <w:rsid w:val="0074091F"/>
    <w:rsid w:val="00744A92"/>
    <w:rsid w:val="00754DA4"/>
    <w:rsid w:val="00774995"/>
    <w:rsid w:val="00775659"/>
    <w:rsid w:val="00786FC3"/>
    <w:rsid w:val="00787A5E"/>
    <w:rsid w:val="007C0EFE"/>
    <w:rsid w:val="007C316D"/>
    <w:rsid w:val="007D7AB4"/>
    <w:rsid w:val="007D7E28"/>
    <w:rsid w:val="007E3F51"/>
    <w:rsid w:val="007F2A5A"/>
    <w:rsid w:val="00800A08"/>
    <w:rsid w:val="00812F95"/>
    <w:rsid w:val="00813EF3"/>
    <w:rsid w:val="00814288"/>
    <w:rsid w:val="00823180"/>
    <w:rsid w:val="008406E3"/>
    <w:rsid w:val="00843B38"/>
    <w:rsid w:val="00847313"/>
    <w:rsid w:val="0086410F"/>
    <w:rsid w:val="00865376"/>
    <w:rsid w:val="00867813"/>
    <w:rsid w:val="0087572E"/>
    <w:rsid w:val="00875D4E"/>
    <w:rsid w:val="00884AB8"/>
    <w:rsid w:val="008A227E"/>
    <w:rsid w:val="008C617E"/>
    <w:rsid w:val="008F1444"/>
    <w:rsid w:val="008F2379"/>
    <w:rsid w:val="008F5572"/>
    <w:rsid w:val="008F689E"/>
    <w:rsid w:val="0090156A"/>
    <w:rsid w:val="00917E8D"/>
    <w:rsid w:val="0093086C"/>
    <w:rsid w:val="00930B49"/>
    <w:rsid w:val="00931F19"/>
    <w:rsid w:val="009323DF"/>
    <w:rsid w:val="00940EA6"/>
    <w:rsid w:val="00965B0A"/>
    <w:rsid w:val="00973435"/>
    <w:rsid w:val="00973503"/>
    <w:rsid w:val="009870AA"/>
    <w:rsid w:val="0099363A"/>
    <w:rsid w:val="00995C76"/>
    <w:rsid w:val="009B4A05"/>
    <w:rsid w:val="009B5103"/>
    <w:rsid w:val="009C045D"/>
    <w:rsid w:val="009E6390"/>
    <w:rsid w:val="009F4BEE"/>
    <w:rsid w:val="00A0431C"/>
    <w:rsid w:val="00A108EA"/>
    <w:rsid w:val="00A3042B"/>
    <w:rsid w:val="00A34AE7"/>
    <w:rsid w:val="00A4414A"/>
    <w:rsid w:val="00A527B0"/>
    <w:rsid w:val="00A53377"/>
    <w:rsid w:val="00A8061A"/>
    <w:rsid w:val="00A84C18"/>
    <w:rsid w:val="00A948AD"/>
    <w:rsid w:val="00A969E9"/>
    <w:rsid w:val="00AA079E"/>
    <w:rsid w:val="00AC583D"/>
    <w:rsid w:val="00AD55C6"/>
    <w:rsid w:val="00B21E41"/>
    <w:rsid w:val="00B31804"/>
    <w:rsid w:val="00B31B21"/>
    <w:rsid w:val="00B35435"/>
    <w:rsid w:val="00B4466A"/>
    <w:rsid w:val="00B54CA2"/>
    <w:rsid w:val="00B8594E"/>
    <w:rsid w:val="00B93542"/>
    <w:rsid w:val="00BB5737"/>
    <w:rsid w:val="00BB61D7"/>
    <w:rsid w:val="00BB7A6D"/>
    <w:rsid w:val="00BC6649"/>
    <w:rsid w:val="00BD0239"/>
    <w:rsid w:val="00BD0A57"/>
    <w:rsid w:val="00BD14BB"/>
    <w:rsid w:val="00BD5747"/>
    <w:rsid w:val="00BF01A7"/>
    <w:rsid w:val="00C006F0"/>
    <w:rsid w:val="00C139CB"/>
    <w:rsid w:val="00C21060"/>
    <w:rsid w:val="00C3397F"/>
    <w:rsid w:val="00C4404C"/>
    <w:rsid w:val="00C46E85"/>
    <w:rsid w:val="00C52040"/>
    <w:rsid w:val="00C525CC"/>
    <w:rsid w:val="00C62C48"/>
    <w:rsid w:val="00C65362"/>
    <w:rsid w:val="00C67501"/>
    <w:rsid w:val="00C929FB"/>
    <w:rsid w:val="00C93F0D"/>
    <w:rsid w:val="00C96D20"/>
    <w:rsid w:val="00CA4DA6"/>
    <w:rsid w:val="00CC023B"/>
    <w:rsid w:val="00CC0934"/>
    <w:rsid w:val="00CE1ECC"/>
    <w:rsid w:val="00CE6F12"/>
    <w:rsid w:val="00CF055C"/>
    <w:rsid w:val="00CF447A"/>
    <w:rsid w:val="00CF5CEE"/>
    <w:rsid w:val="00D01EA5"/>
    <w:rsid w:val="00D02ECE"/>
    <w:rsid w:val="00D216B8"/>
    <w:rsid w:val="00D42F32"/>
    <w:rsid w:val="00D5454C"/>
    <w:rsid w:val="00D564E6"/>
    <w:rsid w:val="00D772EB"/>
    <w:rsid w:val="00D933BF"/>
    <w:rsid w:val="00DA15DC"/>
    <w:rsid w:val="00DA5228"/>
    <w:rsid w:val="00DA5315"/>
    <w:rsid w:val="00DB7510"/>
    <w:rsid w:val="00DE17A7"/>
    <w:rsid w:val="00DF484C"/>
    <w:rsid w:val="00DF7234"/>
    <w:rsid w:val="00E05765"/>
    <w:rsid w:val="00E177A6"/>
    <w:rsid w:val="00E179C5"/>
    <w:rsid w:val="00E20EB4"/>
    <w:rsid w:val="00E235B9"/>
    <w:rsid w:val="00E23FE7"/>
    <w:rsid w:val="00E413BF"/>
    <w:rsid w:val="00E5059A"/>
    <w:rsid w:val="00E676AD"/>
    <w:rsid w:val="00E72A92"/>
    <w:rsid w:val="00E8544E"/>
    <w:rsid w:val="00E945DF"/>
    <w:rsid w:val="00E96ABD"/>
    <w:rsid w:val="00EA2EAE"/>
    <w:rsid w:val="00EB2D04"/>
    <w:rsid w:val="00EB4AF3"/>
    <w:rsid w:val="00EB7101"/>
    <w:rsid w:val="00EC290D"/>
    <w:rsid w:val="00EC382B"/>
    <w:rsid w:val="00EC5839"/>
    <w:rsid w:val="00ED6487"/>
    <w:rsid w:val="00EF2417"/>
    <w:rsid w:val="00F01DDC"/>
    <w:rsid w:val="00F0718E"/>
    <w:rsid w:val="00F076FD"/>
    <w:rsid w:val="00F14467"/>
    <w:rsid w:val="00F16AE4"/>
    <w:rsid w:val="00F22436"/>
    <w:rsid w:val="00F23659"/>
    <w:rsid w:val="00F23F01"/>
    <w:rsid w:val="00F34D14"/>
    <w:rsid w:val="00F35C4D"/>
    <w:rsid w:val="00F4294A"/>
    <w:rsid w:val="00F53B58"/>
    <w:rsid w:val="00F604BD"/>
    <w:rsid w:val="00F60511"/>
    <w:rsid w:val="00F6196E"/>
    <w:rsid w:val="00F66989"/>
    <w:rsid w:val="00F77597"/>
    <w:rsid w:val="00FA1AAE"/>
    <w:rsid w:val="00FB5B2E"/>
    <w:rsid w:val="00FB69A7"/>
    <w:rsid w:val="00FC15F6"/>
    <w:rsid w:val="00FC5C09"/>
    <w:rsid w:val="00FC6E83"/>
    <w:rsid w:val="00FD5BB4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04AE"/>
    <w:rPr>
      <w:color w:val="0000FF"/>
      <w:u w:val="single"/>
    </w:rPr>
  </w:style>
  <w:style w:type="paragraph" w:styleId="a4">
    <w:name w:val="Normal (Web)"/>
    <w:basedOn w:val="a"/>
    <w:uiPriority w:val="99"/>
    <w:rsid w:val="002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uiPriority w:val="99"/>
    <w:semiHidden/>
    <w:rsid w:val="004B5F00"/>
    <w:rPr>
      <w:color w:val="auto"/>
      <w:u w:val="single"/>
    </w:rPr>
  </w:style>
  <w:style w:type="character" w:styleId="a6">
    <w:name w:val="annotation reference"/>
    <w:uiPriority w:val="99"/>
    <w:semiHidden/>
    <w:rsid w:val="00706C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06C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06C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706C87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706C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70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706C87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93AA3"/>
    <w:rPr>
      <w:rFonts w:cs="Calibri"/>
      <w:sz w:val="22"/>
      <w:szCs w:val="22"/>
      <w:lang w:eastAsia="en-US"/>
    </w:rPr>
  </w:style>
  <w:style w:type="paragraph" w:styleId="ae">
    <w:name w:val="No Spacing"/>
    <w:uiPriority w:val="1"/>
    <w:qFormat/>
    <w:rsid w:val="00B54CA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кадастровая палата озвучила количество земельных участков, снятых с кадастрового учета в прошлом году</vt:lpstr>
    </vt:vector>
  </TitlesOfParts>
  <Company>DSR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кадастровая палата озвучила количество земельных участков, снятых с кадастрового учета в прошлом году</dc:title>
  <dc:creator>Качаева Анастасия Валерьевна</dc:creator>
  <cp:lastModifiedBy>Admin</cp:lastModifiedBy>
  <cp:revision>2</cp:revision>
  <cp:lastPrinted>2020-02-06T11:16:00Z</cp:lastPrinted>
  <dcterms:created xsi:type="dcterms:W3CDTF">2020-02-12T10:43:00Z</dcterms:created>
  <dcterms:modified xsi:type="dcterms:W3CDTF">2020-02-12T10:43:00Z</dcterms:modified>
</cp:coreProperties>
</file>