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DE530" w14:textId="77777777" w:rsidR="007C0907" w:rsidRDefault="00DA2AF1" w:rsidP="00DA2AF1">
      <w:pPr>
        <w:spacing w:after="0"/>
        <w:ind w:firstLine="709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FBEF3C3" wp14:editId="7B9A4A3E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0C0CA" w14:textId="15F7B7E2" w:rsidR="0002547C" w:rsidRPr="00F11860" w:rsidRDefault="00C36BF8" w:rsidP="006B2BAF">
      <w:pPr>
        <w:spacing w:after="60" w:line="270" w:lineRule="atLeast"/>
        <w:ind w:left="1230" w:right="79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6B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Планируете сделку с недвиж</w:t>
      </w:r>
      <w:r w:rsidR="00F118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имостью</w:t>
      </w:r>
      <w:r w:rsidRPr="00C36B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? Получите </w:t>
      </w:r>
      <w:r w:rsidR="00F11860" w:rsidRPr="00C36B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</w:t>
      </w:r>
      <w:r w:rsidR="0002547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ьтацию специалиста</w:t>
      </w:r>
    </w:p>
    <w:p w14:paraId="3A49053B" w14:textId="77777777" w:rsidR="00DA2AF1" w:rsidRPr="00521F31" w:rsidRDefault="00620FD9" w:rsidP="00620FD9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F31">
        <w:rPr>
          <w:rFonts w:ascii="Times New Roman" w:hAnsi="Times New Roman" w:cs="Times New Roman"/>
          <w:sz w:val="28"/>
          <w:szCs w:val="28"/>
        </w:rPr>
        <w:t xml:space="preserve">С начала года Кадастровая палата Курской области оказала 142 консультации. Большинство курян обращались </w:t>
      </w:r>
      <w:r w:rsidR="00DA2AF1" w:rsidRPr="00521F31">
        <w:rPr>
          <w:rFonts w:ascii="Times New Roman" w:hAnsi="Times New Roman" w:cs="Times New Roman"/>
          <w:sz w:val="28"/>
          <w:szCs w:val="28"/>
        </w:rPr>
        <w:t xml:space="preserve">по вопросам, связанным с оборотом </w:t>
      </w:r>
      <w:r w:rsidRPr="00521F31">
        <w:rPr>
          <w:rFonts w:ascii="Times New Roman" w:hAnsi="Times New Roman" w:cs="Times New Roman"/>
          <w:sz w:val="28"/>
          <w:szCs w:val="28"/>
        </w:rPr>
        <w:t xml:space="preserve">недвижимости. Наши </w:t>
      </w:r>
      <w:r w:rsidR="00392955">
        <w:rPr>
          <w:rFonts w:ascii="Times New Roman" w:hAnsi="Times New Roman" w:cs="Times New Roman"/>
          <w:sz w:val="28"/>
          <w:szCs w:val="28"/>
        </w:rPr>
        <w:t>специалисты оказывали</w:t>
      </w:r>
      <w:r w:rsidRPr="00521F31">
        <w:rPr>
          <w:rFonts w:ascii="Times New Roman" w:hAnsi="Times New Roman" w:cs="Times New Roman"/>
          <w:sz w:val="28"/>
          <w:szCs w:val="28"/>
        </w:rPr>
        <w:t xml:space="preserve"> консультативную</w:t>
      </w:r>
      <w:r w:rsidR="00DA2AF1" w:rsidRPr="00521F31">
        <w:rPr>
          <w:rFonts w:ascii="Times New Roman" w:hAnsi="Times New Roman" w:cs="Times New Roman"/>
          <w:sz w:val="28"/>
          <w:szCs w:val="28"/>
        </w:rPr>
        <w:t xml:space="preserve"> помощь </w:t>
      </w:r>
      <w:r w:rsidR="00392955">
        <w:rPr>
          <w:rFonts w:ascii="Times New Roman" w:hAnsi="Times New Roman" w:cs="Times New Roman"/>
          <w:sz w:val="28"/>
          <w:szCs w:val="28"/>
        </w:rPr>
        <w:t xml:space="preserve">по составлению договора </w:t>
      </w:r>
      <w:r w:rsidR="00392955" w:rsidRPr="00E93D75">
        <w:rPr>
          <w:rFonts w:ascii="Times New Roman" w:hAnsi="Times New Roman" w:cs="Times New Roman"/>
          <w:sz w:val="28"/>
          <w:szCs w:val="28"/>
        </w:rPr>
        <w:t>купли-</w:t>
      </w:r>
      <w:r w:rsidR="00DA2AF1" w:rsidRPr="00E93D75">
        <w:rPr>
          <w:rFonts w:ascii="Times New Roman" w:hAnsi="Times New Roman" w:cs="Times New Roman"/>
          <w:sz w:val="28"/>
          <w:szCs w:val="28"/>
        </w:rPr>
        <w:t>продажи</w:t>
      </w:r>
      <w:r w:rsidR="00DA2AF1" w:rsidRPr="00521F31">
        <w:rPr>
          <w:rFonts w:ascii="Times New Roman" w:hAnsi="Times New Roman" w:cs="Times New Roman"/>
          <w:sz w:val="28"/>
          <w:szCs w:val="28"/>
        </w:rPr>
        <w:t>, дарения недвижи</w:t>
      </w:r>
      <w:r w:rsidRPr="00521F31">
        <w:rPr>
          <w:rFonts w:ascii="Times New Roman" w:hAnsi="Times New Roman" w:cs="Times New Roman"/>
          <w:sz w:val="28"/>
          <w:szCs w:val="28"/>
        </w:rPr>
        <w:t>мости и других видов договоров</w:t>
      </w:r>
      <w:r w:rsidR="00521F31" w:rsidRPr="00521F31">
        <w:rPr>
          <w:rFonts w:ascii="Times New Roman" w:hAnsi="Times New Roman" w:cs="Times New Roman"/>
          <w:sz w:val="28"/>
          <w:szCs w:val="28"/>
        </w:rPr>
        <w:t>.</w:t>
      </w:r>
      <w:r w:rsidR="00DA2AF1" w:rsidRPr="00521F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5A8CEA" w14:textId="77777777" w:rsidR="00DA2AF1" w:rsidRPr="00DA2AF1" w:rsidRDefault="00620FD9" w:rsidP="00DA2AF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отметить</w:t>
      </w:r>
      <w:r w:rsidR="00DA2AF1" w:rsidRPr="00DA2A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DA2AF1" w:rsidRPr="00DA2AF1">
        <w:rPr>
          <w:rFonts w:ascii="Times New Roman" w:hAnsi="Times New Roman" w:cs="Times New Roman"/>
          <w:sz w:val="28"/>
          <w:szCs w:val="28"/>
        </w:rPr>
        <w:t xml:space="preserve"> консультации наших экспертов помогают собственникам недвижимости предотвратить действия мошенников. Качество консультационных услуг гарантирует государственное учреждение.</w:t>
      </w:r>
    </w:p>
    <w:p w14:paraId="12DCB6BE" w14:textId="77777777" w:rsidR="00DA2AF1" w:rsidRPr="00DA2AF1" w:rsidRDefault="00DA2AF1" w:rsidP="00DA2AF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AF1">
        <w:rPr>
          <w:rFonts w:ascii="Times New Roman" w:hAnsi="Times New Roman" w:cs="Times New Roman"/>
          <w:sz w:val="28"/>
          <w:szCs w:val="28"/>
        </w:rPr>
        <w:t xml:space="preserve">Услуги предоставляются </w:t>
      </w:r>
      <w:proofErr w:type="gramStart"/>
      <w:r w:rsidR="00140E00" w:rsidRPr="00E93D75">
        <w:rPr>
          <w:rFonts w:ascii="Times New Roman" w:hAnsi="Times New Roman" w:cs="Times New Roman"/>
          <w:sz w:val="28"/>
          <w:szCs w:val="28"/>
        </w:rPr>
        <w:t>учреждением</w:t>
      </w:r>
      <w:proofErr w:type="gramEnd"/>
      <w:r w:rsidR="00392955">
        <w:rPr>
          <w:rFonts w:ascii="Times New Roman" w:hAnsi="Times New Roman" w:cs="Times New Roman"/>
          <w:sz w:val="28"/>
          <w:szCs w:val="28"/>
        </w:rPr>
        <w:t xml:space="preserve"> </w:t>
      </w:r>
      <w:r w:rsidRPr="00DA2AF1">
        <w:rPr>
          <w:rFonts w:ascii="Times New Roman" w:hAnsi="Times New Roman" w:cs="Times New Roman"/>
          <w:sz w:val="28"/>
          <w:szCs w:val="28"/>
        </w:rPr>
        <w:t>согласно установленным тарифам, при этом цены на услуги, оказываемые Кадастровой палатой</w:t>
      </w:r>
      <w:r w:rsidR="00392955" w:rsidRPr="00E93D75">
        <w:rPr>
          <w:rFonts w:ascii="Times New Roman" w:hAnsi="Times New Roman" w:cs="Times New Roman"/>
          <w:sz w:val="28"/>
          <w:szCs w:val="28"/>
        </w:rPr>
        <w:t>,</w:t>
      </w:r>
      <w:r w:rsidRPr="00DA2AF1">
        <w:rPr>
          <w:rFonts w:ascii="Times New Roman" w:hAnsi="Times New Roman" w:cs="Times New Roman"/>
          <w:sz w:val="28"/>
          <w:szCs w:val="28"/>
        </w:rPr>
        <w:t xml:space="preserve"> значительно ниже, чем в иных организациях. Консультации предоставляются как физическим, так и юридическим лицам.</w:t>
      </w:r>
    </w:p>
    <w:p w14:paraId="385B404F" w14:textId="77777777" w:rsidR="00D33ADB" w:rsidRPr="001E040E" w:rsidRDefault="00DA2AF1" w:rsidP="001E040E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AF1">
        <w:rPr>
          <w:rFonts w:ascii="Times New Roman" w:hAnsi="Times New Roman" w:cs="Times New Roman"/>
          <w:sz w:val="28"/>
          <w:szCs w:val="28"/>
        </w:rPr>
        <w:t xml:space="preserve">Получить более подробную информацию о порядке предоставления услуг по консультированию и составлению договоров, сроках, их стоимости можно на сайте Федеральной кадастровой палаты </w:t>
      </w:r>
      <w:hyperlink r:id="rId7" w:history="1">
        <w:r w:rsidRPr="00DA2AF1">
          <w:rPr>
            <w:rStyle w:val="a3"/>
            <w:rFonts w:ascii="Times New Roman" w:hAnsi="Times New Roman" w:cs="Times New Roman"/>
            <w:sz w:val="28"/>
            <w:szCs w:val="28"/>
          </w:rPr>
          <w:t>https://kadastr.ru</w:t>
        </w:r>
      </w:hyperlink>
      <w:r w:rsidR="00F15718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1E040E">
        <w:rPr>
          <w:rFonts w:ascii="Times New Roman" w:hAnsi="Times New Roman" w:cs="Times New Roman"/>
          <w:sz w:val="28"/>
          <w:szCs w:val="28"/>
        </w:rPr>
        <w:t xml:space="preserve"> </w:t>
      </w:r>
      <w:r w:rsidR="001E040E" w:rsidRPr="00E93D75">
        <w:rPr>
          <w:rFonts w:ascii="Times New Roman" w:hAnsi="Times New Roman" w:cs="Times New Roman"/>
          <w:sz w:val="28"/>
          <w:szCs w:val="28"/>
        </w:rPr>
        <w:t>«</w:t>
      </w:r>
      <w:r w:rsidR="00A70420" w:rsidRPr="00E93D75">
        <w:rPr>
          <w:rFonts w:ascii="Times New Roman" w:hAnsi="Times New Roman" w:cs="Times New Roman"/>
          <w:sz w:val="28"/>
          <w:szCs w:val="28"/>
        </w:rPr>
        <w:t>П</w:t>
      </w:r>
      <w:r w:rsidR="001E040E" w:rsidRPr="00E93D75">
        <w:rPr>
          <w:rFonts w:ascii="Times New Roman" w:hAnsi="Times New Roman" w:cs="Times New Roman"/>
          <w:sz w:val="28"/>
          <w:szCs w:val="28"/>
        </w:rPr>
        <w:t>олучить</w:t>
      </w:r>
      <w:r w:rsidR="001E040E">
        <w:rPr>
          <w:rFonts w:ascii="Times New Roman" w:hAnsi="Times New Roman" w:cs="Times New Roman"/>
          <w:sz w:val="28"/>
          <w:szCs w:val="28"/>
        </w:rPr>
        <w:t xml:space="preserve"> консультацию  –  </w:t>
      </w:r>
      <w:r w:rsidR="00A70420" w:rsidRPr="001E040E">
        <w:rPr>
          <w:rFonts w:ascii="Times New Roman" w:hAnsi="Times New Roman" w:cs="Times New Roman"/>
          <w:sz w:val="28"/>
          <w:szCs w:val="28"/>
        </w:rPr>
        <w:t>Контакты и тарифы</w:t>
      </w:r>
      <w:r w:rsidR="001E040E">
        <w:rPr>
          <w:rFonts w:ascii="Times New Roman" w:hAnsi="Times New Roman" w:cs="Times New Roman"/>
          <w:sz w:val="28"/>
          <w:szCs w:val="28"/>
        </w:rPr>
        <w:t>»</w:t>
      </w:r>
      <w:r w:rsidRPr="00DA2AF1">
        <w:rPr>
          <w:rFonts w:ascii="Times New Roman" w:hAnsi="Times New Roman" w:cs="Times New Roman"/>
          <w:sz w:val="28"/>
          <w:szCs w:val="28"/>
        </w:rPr>
        <w:t xml:space="preserve"> или по </w:t>
      </w:r>
      <w:r w:rsidRPr="00E93D75">
        <w:rPr>
          <w:rFonts w:ascii="Times New Roman" w:hAnsi="Times New Roman" w:cs="Times New Roman"/>
          <w:sz w:val="28"/>
          <w:szCs w:val="28"/>
        </w:rPr>
        <w:t>телефону</w:t>
      </w:r>
      <w:r w:rsidR="00392955" w:rsidRPr="00E93D75">
        <w:rPr>
          <w:rFonts w:ascii="Times New Roman" w:hAnsi="Times New Roman" w:cs="Times New Roman"/>
          <w:sz w:val="28"/>
          <w:szCs w:val="28"/>
        </w:rPr>
        <w:t>:</w:t>
      </w:r>
      <w:r w:rsidR="006E2C7C">
        <w:rPr>
          <w:rFonts w:ascii="Times New Roman" w:hAnsi="Times New Roman" w:cs="Times New Roman"/>
          <w:sz w:val="28"/>
          <w:szCs w:val="28"/>
        </w:rPr>
        <w:t xml:space="preserve"> </w:t>
      </w:r>
      <w:r w:rsidR="006E2C7C" w:rsidRPr="006E2C7C">
        <w:rPr>
          <w:rFonts w:ascii="Times New Roman" w:hAnsi="Times New Roman" w:cs="Times New Roman"/>
          <w:sz w:val="28"/>
          <w:szCs w:val="28"/>
        </w:rPr>
        <w:t>8 (4712) 72-40-00</w:t>
      </w:r>
      <w:r w:rsidR="001E040E">
        <w:rPr>
          <w:rFonts w:ascii="Times New Roman" w:hAnsi="Times New Roman" w:cs="Times New Roman"/>
          <w:sz w:val="28"/>
          <w:szCs w:val="28"/>
        </w:rPr>
        <w:t>.</w:t>
      </w:r>
    </w:p>
    <w:sectPr w:rsidR="00D33ADB" w:rsidRPr="001E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863370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831A1"/>
    <w:multiLevelType w:val="multilevel"/>
    <w:tmpl w:val="7B36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ulya">
    <w15:presenceInfo w15:providerId="None" w15:userId="Yuly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5BE"/>
    <w:rsid w:val="00003FCA"/>
    <w:rsid w:val="0002547C"/>
    <w:rsid w:val="00140E00"/>
    <w:rsid w:val="001E040E"/>
    <w:rsid w:val="00223881"/>
    <w:rsid w:val="003844DB"/>
    <w:rsid w:val="00392955"/>
    <w:rsid w:val="004177F5"/>
    <w:rsid w:val="0050345A"/>
    <w:rsid w:val="00521F31"/>
    <w:rsid w:val="00523EFE"/>
    <w:rsid w:val="00577214"/>
    <w:rsid w:val="00620FD9"/>
    <w:rsid w:val="006505C3"/>
    <w:rsid w:val="006B2BAF"/>
    <w:rsid w:val="006E2C7C"/>
    <w:rsid w:val="00732C1E"/>
    <w:rsid w:val="007C0907"/>
    <w:rsid w:val="007C3D56"/>
    <w:rsid w:val="00913760"/>
    <w:rsid w:val="00A70420"/>
    <w:rsid w:val="00C36BF8"/>
    <w:rsid w:val="00C72D1D"/>
    <w:rsid w:val="00CB2267"/>
    <w:rsid w:val="00D33ADB"/>
    <w:rsid w:val="00DA2AF1"/>
    <w:rsid w:val="00E505BE"/>
    <w:rsid w:val="00E93D75"/>
    <w:rsid w:val="00ED7412"/>
    <w:rsid w:val="00F11860"/>
    <w:rsid w:val="00F15718"/>
    <w:rsid w:val="00F83F40"/>
    <w:rsid w:val="00FC0712"/>
    <w:rsid w:val="00FC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E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5BE"/>
    <w:rPr>
      <w:color w:val="0000FF" w:themeColor="hyperlink"/>
      <w:u w:val="single"/>
    </w:rPr>
  </w:style>
  <w:style w:type="paragraph" w:styleId="a4">
    <w:name w:val="No Spacing"/>
    <w:uiPriority w:val="1"/>
    <w:qFormat/>
    <w:rsid w:val="007C09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A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AF1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9295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9295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9295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9295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9295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05BE"/>
    <w:rPr>
      <w:color w:val="0000FF" w:themeColor="hyperlink"/>
      <w:u w:val="single"/>
    </w:rPr>
  </w:style>
  <w:style w:type="paragraph" w:styleId="a4">
    <w:name w:val="No Spacing"/>
    <w:uiPriority w:val="1"/>
    <w:qFormat/>
    <w:rsid w:val="007C090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A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AF1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9295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9295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9295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9295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929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8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86217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ada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Admin</cp:lastModifiedBy>
  <cp:revision>2</cp:revision>
  <cp:lastPrinted>2020-10-28T11:20:00Z</cp:lastPrinted>
  <dcterms:created xsi:type="dcterms:W3CDTF">2020-10-30T10:51:00Z</dcterms:created>
  <dcterms:modified xsi:type="dcterms:W3CDTF">2020-10-30T10:51:00Z</dcterms:modified>
</cp:coreProperties>
</file>