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23" w:rsidRDefault="00F61F23" w:rsidP="00F61F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>
            <wp:extent cx="1351915" cy="12960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6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АДМИНИСТРАЦИЯ</w:t>
      </w:r>
    </w:p>
    <w:p w:rsidR="00F61F23" w:rsidRPr="002017BD" w:rsidRDefault="00565250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ТЕРЕБУЖСКОГО</w:t>
      </w:r>
      <w:r w:rsidR="00F61F23"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СЕЛЬСОВЕТА</w:t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/>
          <w:sz w:val="40"/>
          <w:szCs w:val="40"/>
          <w:lang w:eastAsia="ar-SA"/>
        </w:rPr>
        <w:t>ЩИГРОВСКОГО РАЙОНА КУРСКОЙ ОБЛАСТИ</w:t>
      </w:r>
    </w:p>
    <w:p w:rsidR="00F61F23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ПОСТАНОВЛЕНИЕ</w:t>
      </w:r>
    </w:p>
    <w:p w:rsidR="00F61F23" w:rsidRDefault="00F61F23" w:rsidP="00F61F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F61F23" w:rsidRPr="00CF315D" w:rsidRDefault="00F61F23" w:rsidP="00F61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>
        <w:rPr>
          <w:rStyle w:val="normaltextrun"/>
          <w:sz w:val="28"/>
          <w:szCs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FF3333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FF3333"/>
          <w:sz w:val="28"/>
        </w:rPr>
        <w:t xml:space="preserve"> </w:t>
      </w:r>
    </w:p>
    <w:p w:rsidR="00461AF6" w:rsidRDefault="00F61F23" w:rsidP="00F61F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выявления,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перемещения,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временного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утилизации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бесхозяйных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F61F23" w:rsidRPr="00461AF6" w:rsidRDefault="00F61F23" w:rsidP="00F61F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транспортных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b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447790"/>
          <w:sz w:val="28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06.10.2003 N 131-ФЗ "Об общих принципах организации местного самоуправления в Российской Федерации",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06.03.2006 N 35-ФЗ "О противодействии терроризму",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10.12.1995 N 196-ФЗ "О безопасности дорожного движения", Уставом  муниципального образования «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Теребужский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 Администрация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постановляет:</w:t>
      </w:r>
      <w:proofErr w:type="gramEnd"/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 Утвердить прилагаемое Положение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2. Настоящее постановление разместить на официальном сайте  Администрации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http://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  <w:lang w:val="en-US"/>
        </w:rPr>
        <w:t>prigorod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 Контроль исполнения настоящего постановления оставляю за собой.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 Настоящее постановление вступает в силу со дня официального обнародования.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В.И.Воронин</w:t>
      </w:r>
      <w:proofErr w:type="spellEnd"/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F61F23">
        <w:rPr>
          <w:rFonts w:ascii="Times New Roman" w:eastAsia="Times New Roman" w:hAnsi="Times New Roman" w:cs="Times New Roman"/>
          <w:sz w:val="28"/>
        </w:rPr>
        <w:t>  </w:t>
      </w: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Pr="00F61F23" w:rsidRDefault="00461AF6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 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к  постановлению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8A4AB2" w:rsidRPr="00461AF6" w:rsidRDefault="00565250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8A4AB2" w:rsidRPr="00461AF6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8A4AB2" w:rsidRPr="00461AF6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61F23" w:rsidRPr="00461AF6" w:rsidRDefault="008A4AB2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Положение</w:t>
      </w:r>
      <w:r w:rsidR="00F61F23" w:rsidRPr="00461AF6">
        <w:rPr>
          <w:rFonts w:ascii="Times New Roman" w:eastAsia="Times New Roman" w:hAnsi="Times New Roman" w:cs="Times New Roman"/>
          <w:b/>
          <w:color w:val="26282F"/>
          <w:sz w:val="24"/>
          <w:szCs w:val="24"/>
        </w:rPr>
        <w:t> </w:t>
      </w:r>
    </w:p>
    <w:p w:rsidR="00F61F23" w:rsidRPr="00461AF6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 брошенных и иных бесхозяйных транспортных средств на территории </w:t>
      </w:r>
      <w:r w:rsidR="008A4AB2"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b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1. Общие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1.1. Положение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(далее - ТС),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разработано 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Гражданским кодексом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РФ,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06.10.2003 N 131-ФЗ "Об общих принципах организации местного самоуправления в Российской Федерации",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06.03.2006 N 35-ФЗ "О противодействии терроризму",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10.12.1995 N 196-ФЗ "О безопасности дорожного движения", 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Уставом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1.2.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определяет организацию работы по выявлению, учету, перемещению, временному хранению и утилизации брошенного (бесхозяйного) ТС, находящихся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, а также взаимодействие заинтересованных организаций в ходе выполнения данных работ 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и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в целях обеспечения безопасности дорожного движения, упорядочения парковки автомобилей на придомовых территориях, повышения антитеррористической защищенности и поддержания чистоты и порядка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1.3. В целях настоящего Положения используются следующие определения: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ТС - устройство, предназначенное для перевозки по дорогам людей, грузов или оборудования, установленного на нем;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бесхозяйное ТС - ТС, не имеющее собственника или собственник которого не известен либо от права 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 на которое собственник отказался, либо установить собственника не представляется возможным;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брошенное ТС - ТС, брошенное собственником или иным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оставленное им с целью отказа от права собственности на него;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разукомплектованное ТС- ТС, имеющее внешние технические неисправности (отсутствие колес, дверей, лобового, заднего или бокового стекла, капота, багажника и т. д.) и другие неисправности, при которых запрещается эксплуатация 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Правилами дорожного движения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Российской Федерации;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площадка временного хранения - специально отведенное круглосуточно охраняемое место хранения задержанных транспортных средств, имеющее ограждение, твердое покрытие, оборудованное освещением и видеонаблюдением. </w:t>
      </w:r>
    </w:p>
    <w:p w:rsidR="008A4AB2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1.4. Работы по выявлению, учету, перемещению, временному хранению и утилизации транспортных средств осуществляются комиссией по выявлению, учету, перемещению, временному хранению и утилизации брошенных и иных бесхозяйных ТС 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(далее - Комиссия), создаваемой администрацией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8A4AB2" w:rsidRPr="00461AF6" w:rsidRDefault="008A4AB2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4AB2" w:rsidRPr="00461AF6" w:rsidRDefault="00F61F23" w:rsidP="008A4A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2. Выявление,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F61F23" w:rsidRPr="00461AF6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proofErr w:type="gramStart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proofErr w:type="gram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(бесхозяйных) ТС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2.1. Выявлению и учету подлежат ТС, находящиеся на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 имеющие признаки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бесхозяйных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или брошенных,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нарушающих своим внешним видом и местом нахождения требования действующего законодательства в сфере обеспечения чистоты, порядка и благоустройства, а именно: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находящиеся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аварийном или разукомплектованном состоянии, в том числе, сгоревшие;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очагом навала мусора;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загромождающие проезды, дворы либо создающие помехи дорожному движению, работе уборочной и специальной техники, расположенные на газонах, детских площадках, в непосредственной близости от жилых домов, контейнерных и бункерных площадках, на инженерных коммуникациях, при этом находящиеся в недвижимом состоянии более 30 дней.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2.2. Основаниями для учета ТС как брошенного (бесхозяйного) являются: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Акты осмотра бесхозяйного/брошенного ТС, (Приложение N 2 к настоящему Положению), составленные по результатам обследования территории (далее - Акты осмотра);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предписания органов административно-технического надзора;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представления органов государственного пожарного надзора, правоохранительных органов;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личные заявления собственников ТС, в том числе, письменные отказы собственников ТС от прав на них;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заявления жителей, эксплуатационных, коммунальных и дорожных служб и иных предприятий;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установленное отсутствие сведений о владельце ТС, данные о снятии ТС с учета согласно данным, имеющимся в распоряжении </w:t>
      </w:r>
      <w:hyperlink r:id="rId7" w:history="1">
        <w:r w:rsidR="00677A7D" w:rsidRPr="00461AF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Отделения №5 МРЭО ГИБДД УМВД России по Курской области</w:t>
        </w:r>
      </w:hyperlink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8A4AB2" w:rsidRPr="00461AF6" w:rsidRDefault="00FE6B3C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2.3. Учет ТС, имеющих признаки бесхозяйных или брошенных, производится в Журнале учета автотранспортных средств, имеющих признаки бесхозяйных или брошенных (далее - Журнал учета),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заместителем главы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Журнал учета должен быть пронумерован, прошнурован и скреплен печатью администрации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Записи в Журнале учета должны производиться с указанием даты и оснований принятия на учет, даты направления владельцу уведомления в соответствии с пунктом 3.2 настоящего Положения, даты перемещения ТС на площадку временного хранения, с указанием ее местоположения, даты составления Акта осмотра.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3. Выявление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владельцев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3.1. После получения сведений о нахождении 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ТС, имеющих признаки бесхозяйных (брошенных), и постановки их на учет Комиссией принимаются меры к их идентификации (в том числе, установлению собственников ТС, места регистрации ТС). </w:t>
      </w:r>
    </w:p>
    <w:p w:rsidR="00F61F23" w:rsidRPr="00461AF6" w:rsidRDefault="00F61F23" w:rsidP="002179D3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461AF6">
        <w:rPr>
          <w:b w:val="0"/>
          <w:sz w:val="24"/>
          <w:szCs w:val="24"/>
        </w:rPr>
        <w:t xml:space="preserve">После выполнения указанных работ Комиссия взаимодействует с </w:t>
      </w:r>
      <w:hyperlink r:id="rId8" w:history="1">
        <w:r w:rsidR="002179D3" w:rsidRPr="00461AF6">
          <w:rPr>
            <w:rStyle w:val="a3"/>
            <w:b w:val="0"/>
            <w:color w:val="000000" w:themeColor="text1"/>
            <w:sz w:val="24"/>
            <w:szCs w:val="24"/>
            <w:u w:val="none"/>
          </w:rPr>
          <w:t>Отделением №5 МРЭО ГИБДД УМВД России по Курской области</w:t>
        </w:r>
      </w:hyperlink>
      <w:r w:rsidR="008A4AB2" w:rsidRPr="00461AF6">
        <w:rPr>
          <w:sz w:val="24"/>
          <w:szCs w:val="24"/>
        </w:rPr>
        <w:t>.</w:t>
      </w:r>
      <w:r w:rsidRPr="00461AF6">
        <w:rPr>
          <w:sz w:val="24"/>
          <w:szCs w:val="24"/>
        </w:rPr>
        <w:t xml:space="preserve"> </w:t>
      </w:r>
      <w:r w:rsidR="008A4AB2" w:rsidRPr="00461AF6">
        <w:rPr>
          <w:sz w:val="24"/>
          <w:szCs w:val="24"/>
        </w:rPr>
        <w:t xml:space="preserve">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3.2. После установления владельца ТС Комиссия обращается к нему с письменным уведомлением (приложение N 1 к настоящему Положению) о необходимости: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а) своими силами и за свой счет эвакуировать и утилизировать ТС в случае прекращения его эксплуатации;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б) переместить ТС в предназначенное для его хранения место;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в) написать заявление об отказе от прав собственности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ТС. </w:t>
      </w:r>
    </w:p>
    <w:p w:rsidR="00F61F23" w:rsidRPr="00461AF6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уведомлении владелец ТС предупреждается, что ТС может быть обращено в собственность муниципального образования либо лица, в собственности, владении или пользовании которого находится земельный участок, где находится брошенная вещь,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стоимость которой явно ниже суммы, соответствующей пятикратному минимальному размеру оплаты труда и совершивший действия, свидетельствующие об обращении вещи в собственность в соответствии со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статьей 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РФ. </w:t>
      </w:r>
      <w:proofErr w:type="gramEnd"/>
    </w:p>
    <w:p w:rsidR="00F61F23" w:rsidRPr="00461AF6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Другие брошенные вещи поступают в собственность лица, вступившего во владение ими, если по заявлению этого лица они признаны судом бесхозяйными.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Также владелец ТС предупреждается о возможности перемещения ТС на площадку временного хранения до вынесения судебного решения, в случае невыполнения вышеуказанных действий в течение десятидневного срока с момента получения извещения.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случае невозможности выявления владельца ТС после принятия всех необходимых мер перечисленных в п. 3.1 настоящего Положения, уведомление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размещается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срок не менее тридцати дней.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намерении переместить ТС в отведенное для его временного хранения место публикуется в средствах массовой информации и на официальном сайте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565250">
        <w:rPr>
          <w:rFonts w:ascii="Times New Roman" w:eastAsia="Times New Roman" w:hAnsi="Times New Roman" w:cs="Times New Roman"/>
          <w:sz w:val="24"/>
          <w:szCs w:val="24"/>
        </w:rPr>
        <w:t>Теребужского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3.3. В случае невыполнения в указанный срок владельцем ТС требований, предусмотренных пунктом 3.2 настоящего Положения, а также по истечении двадцати дней с момента размещения уведомления на ТС, владельца которого не удалось установить, Комиссией составляется Акт осмотра.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данный Акт осмотра заносятся следующие сведения: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дата постановки ТС на учет;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местоположение ТС с составлением схемы;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сведения о владельце (при наличии);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основания принятия ТС на учет в качестве бесхозяйного, брошенного, предусмотренные пунктом 2.2 настоящего Положения;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признаки отнесения имущества к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бесхозяйному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или брошенному;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определяемые визуально сведения о техническом состоянии транспортного средства и его комплектности, а также имеющиеся в наличии идентификационные данные: VIN; номера кузова, шасси, двигателя, государственные регистрационные номера с указанием их количества.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Приложениями к Акту осмотра являются: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схема местоположения ТС;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документы, являющиеся основаниями постановки ТС на учет в качестве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брошенного;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документы, полученные в ходе проведения мероприятий по установлению владельца;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уведомление в соответствии с пунктом 3.2 настоящего Положения (при наличии);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фотоматериалы и иные документы.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осмотра согласовывается и подписывается членами Комиссии.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4. Перемещение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 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хранение</w:t>
      </w:r>
    </w:p>
    <w:p w:rsidR="00F61F23" w:rsidRPr="00461AF6" w:rsidRDefault="00FE6B3C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4.1. 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На основании Акта осмотра перемещение (сбор, эвакуация), временное хранение брошенного ТС (частей разукомплектованного ТС) на площадке временного хранения осуществляется организацией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имеющей лицензию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>и осуществляющий свою деятельность в соответствии с законодательством РФ, которая может быть привлечена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для оказания услуг по эвакуации и хранению ТС в порядке, установленном </w:t>
      </w:r>
      <w:hyperlink r:id="rId9" w:tgtFrame="_blank" w:history="1">
        <w:r w:rsidR="00F61F23" w:rsidRPr="00461AF6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>Федеральным законом</w:t>
        </w:r>
      </w:hyperlink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от 05.04.2013 N 44-ФЗ "О контрактной системе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сфере закупок товаров, работ, услуг для обеспечения государственных и муниципальных нужд"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4.2. При перемещении (сборе, эвакуации)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брошенного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(частей разукомплектованного ТС) обязаны присутствовать представители Комиссии.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перемещения (сбора, эвакуации) брошенного ТС (частей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разукомплектованного ТС) составляется Акт об эвакуации брошенного (бесхозяйного) ТС (далее - Акт об эвакуации) по форме, установленной приложением N 3 к настоящему Положению. </w:t>
      </w:r>
      <w:proofErr w:type="gramEnd"/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4.3.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После перемещения ТС на площадку для хранения производится оценка его стоимости (только для ТС, подлежащих последующей реализации) с учетом марки, года выпуска, рыночной стоимости, технического состояния и комплектности экспертом (оценщиком), привлекаемым на договорной основе в соответствии с ФЗ от 29.07.1998 N 135-ФЗ "Об оценочной деятельности в РФ" и ФЗ от 05.04.2013 N 44-ФЗ "О контрактной системе в сфере закупок товаров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работ, услуг для обеспечения государственных и муниципальных нужд".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4.4. Информация о нахождении ТС на площадке временного хранения после его перемещения публикуется в источнике официального опубликования муниципальных правовых актов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течение 5 календарных дней после его перемещения и на официальном сайте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4.5. Порядок хранения на площадке временного хранения должен обеспечивать сохранность брошенного ТС (частей разукомплектованного ТС), исключать возможность дополнительного разукомплектования указанного имущества.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4.6. Срок хранения ТС составляет три месяца.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4.7. Возврат ТС его владельцу (правообладателю) производится на основании заявления при предъявлении им правоустанавливающих документов на Т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>С и после возмещения владельцем Администрации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стоимости расходов, связанных с перемещением, хранением, включая компенсацию за расходы, связанные с подготовительными работами.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5. Меры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признанию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брошенных,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разукомплектованных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proofErr w:type="gramStart"/>
      <w:r w:rsidR="00FE6B3C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бесхозяйными</w:t>
      </w:r>
      <w:proofErr w:type="gramEnd"/>
      <w:r w:rsidR="00FE6B3C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обращению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собственность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5.1. Администрация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принимает меры по признанию выявленных брошенных (разукомплектованных) ТС 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бесхозяйными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и обращению их в муниципальную собственность. Указанные меры принимаются с момента помещения брошенного ТС (разукомплектованного ТС) на площадку временного хранения.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5.2. 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по истечении трех месяцев хранения брошенного ТС на площадке временного хранения (если в указанный период ТС не было истребовано владельцем) направляет в суд заявление о признании указанного ТС бесхозяйным и признании права муниципальной собственности на него. </w:t>
      </w:r>
      <w:proofErr w:type="gramEnd"/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Решение суда не требуется в случаях, предусмотренных </w:t>
      </w:r>
      <w:r w:rsidRPr="0046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ст. 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5.3. Администрация сельского поселения 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целях последующего признания брошенных ТС 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бесхозяйными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вступает от имени муниципального образования во владение соответствующими брошенными ТС со дня их перемещения на площадку временного хранения.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5.4. После признания ТС в судебном порядке бесхозяйным администрация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определяет способ распоряжения таким имуществом.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016FE5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6. Утилизация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6.1.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Утилизация брошенного ТС (частей разукомплектованного ТС) производится только после его нахождения на площадке временного хранения не ранее, чем брошенное ТС (части разукомплектованного ТС) будет в установленном законом порядке обращено в муниципальную собственность и снято с регистрационного учета в </w:t>
      </w:r>
      <w:hyperlink r:id="rId10" w:history="1">
        <w:r w:rsidR="002179D3" w:rsidRPr="00461AF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Отделении №5 МРЭО ГИБДД УМВД России по Курской области</w:t>
        </w:r>
      </w:hyperlink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gramEnd"/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6.2. Вывоз подлежащего утилизации брошенного ТС (частей разукомплектованного ТС) с площадки временного хранения в специально отведенные места утилизации (пункты утилизации) осуществляется организацией, привлекаемой администрацией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для оказания услуг по эвакуации и хранению ТС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6.3. Утилизация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брошенного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осуществляется через пункты утилизации. Пункт утилизации должен удовлетворять следующим требованиям: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иметь лицензию на деятельность по сбору, использованию, обезвреживанию, транспортировке, размещению опасных отходов II-IV класса опасности;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иметь лицензии на заготовку, переработку и реализацию лома черных и цветных металлов либо договоры с предприятиями, обладающими вышеуказанными лицензиями. </w:t>
      </w:r>
    </w:p>
    <w:p w:rsidR="00F61F23" w:rsidRPr="00461AF6" w:rsidRDefault="00535322" w:rsidP="005353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Вывоз брошенного ТС (частей разукомплектованного ТС, лома металлов) на пункт утилизации должен завершаться составлением акта (в 2 экземплярах), подписанного представителями пункта утилизации и администрации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о передаче брошенного ТС (частей разукомплектованного ТС, лома металлов) в пункт утилизации является основанием для исключения ТС (лома металлов) из реестров и других установленных форм учета объектов муниципальной собственности. </w:t>
      </w:r>
    </w:p>
    <w:p w:rsidR="00F61F23" w:rsidRPr="00461AF6" w:rsidRDefault="00535322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6.4. Выбор пункта утилизации осуществляется администрацией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</w:p>
    <w:p w:rsidR="00F61F23" w:rsidRPr="00461AF6" w:rsidRDefault="00F61F23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6.5. На основании контракта, заключенного по результатам закупки услуг, администрация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передает пункту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брошенные ТС (части разукомплектованного ТС, лом металлов) как материалы. Право собственности на результат утилизации и дальнейшей переработки переходит к пункту утилизации после полного перечисления оплаты стоимости переданных брошенных ТС (частей разукомплектованных ТС, лома металлов) как материалов в бюджет 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Теребужский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 N 1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Владельцу (законному представителю владельца)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(Ф.И.О.)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транспортного средства марки ___________________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государственный регистрационный знак ___________,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проживающему по адресу ______________________ </w:t>
      </w:r>
      <w:proofErr w:type="gramEnd"/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>УВЕДОМЛЕНИЕ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E6B3C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от "__" ___________ 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 г.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Ввиду того, что принадлежащее Вам транспортное средство обнаружено с признаками брошенного (бесхозяйного) и препятствует уборке территории, проезду аварийной и специальной техники (и т.д.)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(наименование органа, организации)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, Вам необходимо убрать Ваше транспортное средство в течение 5 календарных дней с момента получения настоящего уведомления.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Согласно </w:t>
      </w:r>
      <w:r w:rsidRPr="0046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ст. 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 Ваше транспортное средство может быть обращено в муниципальную собственность.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Телефон для справок __________________________________________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ind w:firstLine="623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(должность) (подпись) (Ф.И.О.)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35322" w:rsidRPr="00461AF6" w:rsidRDefault="00535322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 N 2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565250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осмотра брошенного (бесхозяйного) транспортного средства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"__" ________202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_г. "__" часов "__" минут __            _________________ </w:t>
      </w:r>
    </w:p>
    <w:p w:rsidR="00F61F23" w:rsidRPr="00461AF6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Комиссия в составе: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составили настоящий акт о том, что в соответствии с Положением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, проведен осмотр транспортного средства, находящегося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(место расположения осматриваемого транспортного средства)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(ориентировочное время стоянки транспортного средства) </w:t>
      </w:r>
    </w:p>
    <w:p w:rsidR="00F61F23" w:rsidRPr="00461AF6" w:rsidRDefault="00F61F23" w:rsidP="00535322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Осмотром установлено: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Марка автомобиля 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Государственный номер 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F61F23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Номер двигателя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(краткое описание состояния транспортного средства, имеющиеся повреждения)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(имеющиеся повреждения)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Сведения о владельце 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(фамилия, имя, отчество, место работы)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535322" w:rsidRPr="00461AF6" w:rsidRDefault="00535322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35322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 N 3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565250">
        <w:rPr>
          <w:rFonts w:ascii="Times New Roman" w:eastAsia="Times New Roman" w:hAnsi="Times New Roman" w:cs="Times New Roman"/>
          <w:bCs/>
          <w:sz w:val="24"/>
          <w:szCs w:val="24"/>
        </w:rPr>
        <w:t>Теребужского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535322" w:rsidRPr="00461AF6" w:rsidRDefault="00535322" w:rsidP="00F61F23">
      <w:pPr>
        <w:spacing w:after="0" w:line="240" w:lineRule="auto"/>
        <w:ind w:firstLine="59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N ___ </w:t>
      </w: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об эвакуации брошенного (бесхозяйного) транспортного средства </w:t>
      </w:r>
    </w:p>
    <w:p w:rsidR="00535322" w:rsidRPr="00461AF6" w:rsidRDefault="00535322" w:rsidP="00F61F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"__" ________202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_г. "__" часов "__" минут __            _________________ </w:t>
      </w:r>
    </w:p>
    <w:p w:rsidR="00F61F23" w:rsidRPr="00461AF6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Комиссия в составе: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приняла решение о необходимости эвакуации транспортного средства: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(местоположение транспортного средства)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(сведения о владельце транспортного средства)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(основания принятия транспортного средства на учет в качестве бесхозяйного, брошенного)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(марка транспортного средства, государственный регистрационный знак, VIN, </w:t>
      </w:r>
      <w:proofErr w:type="gramEnd"/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цвет, государственные номера и их количество, номера двигателя, шасси и др.)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(каким образом опечатано после вскрытия)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связи с тем, что _______________________________________________________.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(признаки отнесения имущества к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бесхозяйному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брошенному)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Сведения о проверке на угон и принадлежность 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На момент осмотра транспортное средство имело: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механические повреждения _____________________________________________;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автопринадлежности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 (антенны, колпаки и т.п.) 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салоне находились следующие вещи: ____________________________________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___________________ _______________ __________</w:t>
      </w:r>
    </w:p>
    <w:p w:rsidR="00F61F23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   (должность)               (подпись)                       (Ф.И.О.)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 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450CD9" w:rsidRPr="00461AF6" w:rsidRDefault="00450CD9">
      <w:pPr>
        <w:rPr>
          <w:sz w:val="24"/>
          <w:szCs w:val="24"/>
        </w:rPr>
      </w:pPr>
    </w:p>
    <w:sectPr w:rsidR="00450CD9" w:rsidRPr="00461AF6" w:rsidSect="0053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A69"/>
    <w:multiLevelType w:val="multilevel"/>
    <w:tmpl w:val="555C44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13A1D"/>
    <w:multiLevelType w:val="multilevel"/>
    <w:tmpl w:val="4AECC7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F75D0"/>
    <w:multiLevelType w:val="multilevel"/>
    <w:tmpl w:val="BEA2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E6743"/>
    <w:multiLevelType w:val="multilevel"/>
    <w:tmpl w:val="62DE3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47FE0"/>
    <w:multiLevelType w:val="multilevel"/>
    <w:tmpl w:val="338CF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8510E"/>
    <w:multiLevelType w:val="multilevel"/>
    <w:tmpl w:val="A6160A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95D0F"/>
    <w:multiLevelType w:val="multilevel"/>
    <w:tmpl w:val="C2888F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E0FC9"/>
    <w:multiLevelType w:val="multilevel"/>
    <w:tmpl w:val="7D2C7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C66FF1"/>
    <w:multiLevelType w:val="multilevel"/>
    <w:tmpl w:val="8B1ACA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9568C"/>
    <w:multiLevelType w:val="multilevel"/>
    <w:tmpl w:val="F46449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C568CE"/>
    <w:multiLevelType w:val="multilevel"/>
    <w:tmpl w:val="CB76E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1F23"/>
    <w:rsid w:val="00016FE5"/>
    <w:rsid w:val="002179D3"/>
    <w:rsid w:val="00450CD9"/>
    <w:rsid w:val="00461AF6"/>
    <w:rsid w:val="00534D57"/>
    <w:rsid w:val="00535322"/>
    <w:rsid w:val="00565250"/>
    <w:rsid w:val="00677A7D"/>
    <w:rsid w:val="008A4AB2"/>
    <w:rsid w:val="00B61C93"/>
    <w:rsid w:val="00CD7BD3"/>
    <w:rsid w:val="00F61F23"/>
    <w:rsid w:val="00FC216F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57"/>
  </w:style>
  <w:style w:type="paragraph" w:styleId="2">
    <w:name w:val="heading 2"/>
    <w:basedOn w:val="a"/>
    <w:link w:val="20"/>
    <w:uiPriority w:val="9"/>
    <w:qFormat/>
    <w:rsid w:val="002179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6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F61F23"/>
  </w:style>
  <w:style w:type="character" w:customStyle="1" w:styleId="textrun">
    <w:name w:val="textrun"/>
    <w:basedOn w:val="a0"/>
    <w:rsid w:val="00F61F23"/>
  </w:style>
  <w:style w:type="character" w:customStyle="1" w:styleId="normaltextrun">
    <w:name w:val="normaltextrun"/>
    <w:basedOn w:val="a0"/>
    <w:rsid w:val="00F61F23"/>
  </w:style>
  <w:style w:type="character" w:customStyle="1" w:styleId="spellingerror">
    <w:name w:val="spellingerror"/>
    <w:basedOn w:val="a0"/>
    <w:rsid w:val="00F61F23"/>
  </w:style>
  <w:style w:type="character" w:customStyle="1" w:styleId="tabrun">
    <w:name w:val="tabrun"/>
    <w:basedOn w:val="a0"/>
    <w:rsid w:val="00F61F23"/>
  </w:style>
  <w:style w:type="character" w:customStyle="1" w:styleId="tabchar">
    <w:name w:val="tabchar"/>
    <w:basedOn w:val="a0"/>
    <w:rsid w:val="00F61F23"/>
  </w:style>
  <w:style w:type="character" w:customStyle="1" w:styleId="tableaderchars">
    <w:name w:val="tableaderchars"/>
    <w:basedOn w:val="a0"/>
    <w:rsid w:val="00F61F23"/>
  </w:style>
  <w:style w:type="character" w:customStyle="1" w:styleId="contextualspellingandgrammarerror">
    <w:name w:val="contextualspellingandgrammarerror"/>
    <w:basedOn w:val="a0"/>
    <w:rsid w:val="00F61F23"/>
  </w:style>
  <w:style w:type="character" w:customStyle="1" w:styleId="linebreakblob">
    <w:name w:val="linebreakblob"/>
    <w:basedOn w:val="a0"/>
    <w:rsid w:val="00F61F23"/>
  </w:style>
  <w:style w:type="character" w:customStyle="1" w:styleId="scxw131306558">
    <w:name w:val="scxw131306558"/>
    <w:basedOn w:val="a0"/>
    <w:rsid w:val="00F61F23"/>
  </w:style>
  <w:style w:type="character" w:styleId="a3">
    <w:name w:val="Hyperlink"/>
    <w:basedOn w:val="a0"/>
    <w:uiPriority w:val="99"/>
    <w:semiHidden/>
    <w:unhideWhenUsed/>
    <w:rsid w:val="00F61F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1F23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F2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79D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90adear.xn--p1ai/r/46/divisions/336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90adear.xn--p1ai/r/46/divisions/33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90adear.xn--p1ai/r/46/divisions/33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7025346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3465</Words>
  <Characters>19751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6</cp:revision>
  <cp:lastPrinted>2021-03-15T10:47:00Z</cp:lastPrinted>
  <dcterms:created xsi:type="dcterms:W3CDTF">2021-03-12T10:42:00Z</dcterms:created>
  <dcterms:modified xsi:type="dcterms:W3CDTF">2021-03-18T12:50:00Z</dcterms:modified>
</cp:coreProperties>
</file>