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B5" w:rsidRPr="003A59B5" w:rsidRDefault="00C23A88" w:rsidP="003A5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</w:t>
      </w:r>
      <w:r w:rsidR="005B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B5">
        <w:rPr>
          <w:rFonts w:ascii="Times New Roman" w:hAnsi="Times New Roman" w:cs="Times New Roman"/>
          <w:b/>
          <w:sz w:val="28"/>
          <w:szCs w:val="28"/>
        </w:rPr>
        <w:t>выявлено нарушение в деятельности администрации, выразившееся в ненадлежащей реализации предоставленных полномочий.</w:t>
      </w:r>
    </w:p>
    <w:p w:rsidR="003A59B5" w:rsidRPr="003A59B5" w:rsidRDefault="00C23A88" w:rsidP="003A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3A59B5">
        <w:rPr>
          <w:rFonts w:ascii="Times New Roman" w:hAnsi="Times New Roman" w:cs="Times New Roman"/>
          <w:sz w:val="28"/>
          <w:szCs w:val="28"/>
        </w:rPr>
        <w:t xml:space="preserve"> с</w:t>
      </w:r>
      <w:r w:rsidR="003A59B5" w:rsidRPr="003A59B5">
        <w:rPr>
          <w:rFonts w:ascii="Times New Roman" w:hAnsi="Times New Roman" w:cs="Times New Roman"/>
          <w:sz w:val="28"/>
          <w:szCs w:val="28"/>
        </w:rPr>
        <w:t>татьей 4 Закона Курской области от 21.09.2011 № 74-ЗКО «О бесплатном предоставлении в собственность отдельным категориям</w:t>
      </w:r>
      <w:r w:rsidR="003A59B5">
        <w:rPr>
          <w:rFonts w:ascii="Times New Roman" w:hAnsi="Times New Roman" w:cs="Times New Roman"/>
          <w:sz w:val="28"/>
          <w:szCs w:val="28"/>
        </w:rPr>
        <w:t xml:space="preserve"> </w:t>
      </w:r>
      <w:r w:rsidR="003A59B5" w:rsidRPr="003A59B5">
        <w:rPr>
          <w:rFonts w:ascii="Times New Roman" w:hAnsi="Times New Roman" w:cs="Times New Roman"/>
          <w:sz w:val="28"/>
          <w:szCs w:val="28"/>
        </w:rPr>
        <w:t>граждан земельных участков на территории Курской области</w:t>
      </w:r>
      <w:r w:rsidR="003A59B5">
        <w:rPr>
          <w:rFonts w:ascii="Times New Roman" w:hAnsi="Times New Roman" w:cs="Times New Roman"/>
          <w:sz w:val="28"/>
          <w:szCs w:val="28"/>
        </w:rPr>
        <w:t xml:space="preserve">» </w:t>
      </w:r>
      <w:r w:rsidR="003A59B5" w:rsidRPr="003A59B5">
        <w:rPr>
          <w:rFonts w:ascii="Times New Roman" w:hAnsi="Times New Roman" w:cs="Times New Roman"/>
          <w:sz w:val="28"/>
          <w:szCs w:val="28"/>
        </w:rPr>
        <w:t>предусмотрено, что  земельные участки в соответствии с настоящим Законом предоставляются бесплатно в собственность 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18 лет.</w:t>
      </w:r>
    </w:p>
    <w:p w:rsidR="003A59B5" w:rsidRDefault="003A59B5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предоставленных полномочий органами учете ежегодно формируются и утверждаются перечни земельных участков для бесплатного предоставления в собственность.</w:t>
      </w:r>
    </w:p>
    <w:p w:rsidR="003A59B5" w:rsidRPr="003A59B5" w:rsidRDefault="003A59B5" w:rsidP="003A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установлено, что должностными лицами администрации города Щигры Курской области не сформировано достаточное количество земельных </w:t>
      </w:r>
      <w:r w:rsidRPr="003A59B5">
        <w:rPr>
          <w:rFonts w:ascii="Times New Roman" w:hAnsi="Times New Roman" w:cs="Times New Roman"/>
          <w:sz w:val="28"/>
          <w:szCs w:val="28"/>
        </w:rPr>
        <w:t>участков для бесплатного предоставления в собственность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A59B5">
        <w:rPr>
          <w:rFonts w:ascii="Times New Roman" w:hAnsi="Times New Roman" w:cs="Times New Roman"/>
          <w:sz w:val="28"/>
          <w:szCs w:val="28"/>
        </w:rPr>
        <w:t>препятствует многодетным семьям, состоящим на учете в администрации г. Щигры, реализовать право на бесплатн</w:t>
      </w:r>
      <w:r>
        <w:rPr>
          <w:rFonts w:ascii="Times New Roman" w:hAnsi="Times New Roman" w:cs="Times New Roman"/>
          <w:sz w:val="28"/>
          <w:szCs w:val="28"/>
        </w:rPr>
        <w:t>ое получение земельных участков, в связи с чем межрайонным прокурором в администрацию муниципального образования внесено представление об устранении выявленных нарушений.</w:t>
      </w:r>
    </w:p>
    <w:p w:rsidR="003A59B5" w:rsidRDefault="003A59B5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9B5" w:rsidRDefault="003A59B5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A59B5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B749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04108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2023-12-20T13:31:00Z</cp:lastPrinted>
  <dcterms:created xsi:type="dcterms:W3CDTF">2023-12-21T05:22:00Z</dcterms:created>
  <dcterms:modified xsi:type="dcterms:W3CDTF">2023-12-21T05:22:00Z</dcterms:modified>
</cp:coreProperties>
</file>