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9D3" w:rsidRDefault="00526F3A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-375699</wp:posOffset>
            </wp:positionH>
            <wp:positionV relativeFrom="paragraph">
              <wp:posOffset>83</wp:posOffset>
            </wp:positionV>
            <wp:extent cx="2578735" cy="9144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F09" w:rsidRDefault="00A60F09" w:rsidP="00EE29D3">
      <w:pPr>
        <w:jc w:val="center"/>
        <w:rPr>
          <w:rFonts w:ascii="Times New Roman" w:hAnsi="Times New Roman" w:cs="Times New Roman"/>
          <w:b/>
          <w:sz w:val="28"/>
        </w:rPr>
      </w:pPr>
    </w:p>
    <w:p w:rsidR="00BA68E4" w:rsidRDefault="00BA68E4" w:rsidP="00EE29D3">
      <w:pPr>
        <w:jc w:val="center"/>
        <w:rPr>
          <w:rFonts w:ascii="Times New Roman" w:hAnsi="Times New Roman" w:cs="Times New Roman"/>
          <w:b/>
          <w:sz w:val="28"/>
        </w:rPr>
      </w:pPr>
    </w:p>
    <w:p w:rsidR="00EE29D3" w:rsidRDefault="00EE29D3" w:rsidP="00EE29D3">
      <w:pPr>
        <w:jc w:val="center"/>
        <w:rPr>
          <w:rFonts w:ascii="Times New Roman" w:hAnsi="Times New Roman" w:cs="Times New Roman"/>
          <w:b/>
          <w:sz w:val="28"/>
        </w:rPr>
      </w:pPr>
      <w:r w:rsidRPr="00EE29D3">
        <w:rPr>
          <w:rFonts w:ascii="Times New Roman" w:hAnsi="Times New Roman" w:cs="Times New Roman"/>
          <w:b/>
          <w:sz w:val="28"/>
        </w:rPr>
        <w:t xml:space="preserve">С начала текущего года в ЕГРН внесено более </w:t>
      </w:r>
      <w:r w:rsidR="002D4A7E">
        <w:rPr>
          <w:rFonts w:ascii="Times New Roman" w:hAnsi="Times New Roman" w:cs="Times New Roman"/>
          <w:b/>
          <w:sz w:val="28"/>
        </w:rPr>
        <w:t>450</w:t>
      </w:r>
      <w:r w:rsidRPr="00EE29D3">
        <w:rPr>
          <w:rFonts w:ascii="Times New Roman" w:hAnsi="Times New Roman" w:cs="Times New Roman"/>
          <w:b/>
          <w:sz w:val="28"/>
        </w:rPr>
        <w:t xml:space="preserve"> территориальных зон, расположенных на территории Курской области</w:t>
      </w:r>
    </w:p>
    <w:p w:rsidR="00EE29D3" w:rsidRPr="00411447" w:rsidRDefault="001443A5" w:rsidP="00713B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Курской области продолжается работа по внесению в Единый государственный реестр недвижимости (ЕГРН) сведений о территориальных зон</w:t>
      </w:r>
      <w:r w:rsidR="00411447" w:rsidRPr="00411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 w:rsidRPr="00411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11447" w:rsidRPr="00411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29D3" w:rsidRPr="00411447">
        <w:rPr>
          <w:rFonts w:ascii="Times New Roman" w:hAnsi="Times New Roman" w:cs="Times New Roman"/>
          <w:sz w:val="28"/>
          <w:szCs w:val="28"/>
        </w:rPr>
        <w:t xml:space="preserve">На данный момент в </w:t>
      </w:r>
      <w:r w:rsidR="00411447" w:rsidRPr="00411447">
        <w:rPr>
          <w:rFonts w:ascii="Times New Roman" w:hAnsi="Times New Roman" w:cs="Times New Roman"/>
          <w:sz w:val="28"/>
          <w:szCs w:val="28"/>
        </w:rPr>
        <w:t>ЕГРН</w:t>
      </w:r>
      <w:r w:rsidR="002D4A7E" w:rsidRPr="00411447">
        <w:rPr>
          <w:rFonts w:ascii="Times New Roman" w:hAnsi="Times New Roman" w:cs="Times New Roman"/>
          <w:sz w:val="28"/>
          <w:szCs w:val="28"/>
        </w:rPr>
        <w:t xml:space="preserve"> содержится информация</w:t>
      </w:r>
      <w:r w:rsidR="00EE29D3" w:rsidRPr="00411447">
        <w:rPr>
          <w:rFonts w:ascii="Times New Roman" w:hAnsi="Times New Roman" w:cs="Times New Roman"/>
          <w:sz w:val="28"/>
          <w:szCs w:val="28"/>
        </w:rPr>
        <w:t xml:space="preserve"> </w:t>
      </w:r>
      <w:r w:rsidR="00FA1547" w:rsidRPr="00411447">
        <w:rPr>
          <w:rFonts w:ascii="Times New Roman" w:hAnsi="Times New Roman" w:cs="Times New Roman"/>
          <w:sz w:val="28"/>
          <w:szCs w:val="28"/>
        </w:rPr>
        <w:t xml:space="preserve">о </w:t>
      </w:r>
      <w:r w:rsidR="002D4A7E" w:rsidRPr="00411447">
        <w:rPr>
          <w:rFonts w:ascii="Times New Roman" w:hAnsi="Times New Roman" w:cs="Times New Roman"/>
          <w:sz w:val="28"/>
          <w:szCs w:val="28"/>
        </w:rPr>
        <w:t>2 424</w:t>
      </w:r>
      <w:r w:rsidR="00EE29D3" w:rsidRPr="00411447">
        <w:rPr>
          <w:rFonts w:ascii="Times New Roman" w:hAnsi="Times New Roman" w:cs="Times New Roman"/>
          <w:sz w:val="28"/>
          <w:szCs w:val="28"/>
        </w:rPr>
        <w:t xml:space="preserve"> территориальных зон</w:t>
      </w:r>
      <w:r w:rsidR="00411447" w:rsidRPr="00411447">
        <w:rPr>
          <w:rFonts w:ascii="Times New Roman" w:hAnsi="Times New Roman" w:cs="Times New Roman"/>
          <w:sz w:val="28"/>
          <w:szCs w:val="28"/>
        </w:rPr>
        <w:t>ах</w:t>
      </w:r>
      <w:r w:rsidR="002D4A7E" w:rsidRPr="00411447">
        <w:rPr>
          <w:rFonts w:ascii="Times New Roman" w:hAnsi="Times New Roman" w:cs="Times New Roman"/>
          <w:sz w:val="28"/>
          <w:szCs w:val="28"/>
        </w:rPr>
        <w:t>, что составляет 68,4 % от общего количества территориальных зон</w:t>
      </w:r>
      <w:r w:rsidR="00EE29D3" w:rsidRPr="00411447">
        <w:rPr>
          <w:rFonts w:ascii="Times New Roman" w:hAnsi="Times New Roman" w:cs="Times New Roman"/>
          <w:sz w:val="28"/>
          <w:szCs w:val="28"/>
        </w:rPr>
        <w:t xml:space="preserve"> в </w:t>
      </w:r>
      <w:r w:rsidR="003B1B05" w:rsidRPr="00411447">
        <w:rPr>
          <w:rFonts w:ascii="Times New Roman" w:hAnsi="Times New Roman" w:cs="Times New Roman"/>
          <w:sz w:val="28"/>
          <w:szCs w:val="28"/>
        </w:rPr>
        <w:t>Курской области</w:t>
      </w:r>
      <w:r w:rsidR="00EE29D3" w:rsidRPr="00411447">
        <w:rPr>
          <w:rFonts w:ascii="Times New Roman" w:hAnsi="Times New Roman" w:cs="Times New Roman"/>
          <w:sz w:val="28"/>
          <w:szCs w:val="28"/>
        </w:rPr>
        <w:t>.</w:t>
      </w:r>
    </w:p>
    <w:p w:rsidR="001443A5" w:rsidRPr="00411447" w:rsidRDefault="00830583" w:rsidP="00713BE6">
      <w:pPr>
        <w:tabs>
          <w:tab w:val="left" w:pos="1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Напоминаем, что т</w:t>
      </w:r>
      <w:r w:rsidR="001443A5" w:rsidRPr="00411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ерриториальные зоны – это </w:t>
      </w:r>
      <w:r w:rsidR="00E665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территории</w:t>
      </w:r>
      <w:r w:rsidR="001443A5" w:rsidRPr="00411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для которых в правилах землепользования и застройки определены границы и установлены градостроительные регламенты. </w:t>
      </w:r>
    </w:p>
    <w:p w:rsidR="003B1B05" w:rsidRDefault="003B1B05" w:rsidP="00713BE6">
      <w:pPr>
        <w:tabs>
          <w:tab w:val="left" w:pos="177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447">
        <w:rPr>
          <w:rFonts w:ascii="Times New Roman" w:hAnsi="Times New Roman" w:cs="Times New Roman"/>
          <w:i/>
          <w:sz w:val="28"/>
          <w:szCs w:val="28"/>
        </w:rPr>
        <w:t>«В пределах обозначенной территории для земельных участков и объектов капитального строительства установлены единообразные правила, определяющие порядок их использования»</w:t>
      </w:r>
      <w:r w:rsidR="001443A5" w:rsidRPr="00411447">
        <w:rPr>
          <w:rFonts w:ascii="Times New Roman" w:hAnsi="Times New Roman" w:cs="Times New Roman"/>
          <w:i/>
          <w:sz w:val="28"/>
          <w:szCs w:val="28"/>
        </w:rPr>
        <w:t>,</w:t>
      </w:r>
      <w:r w:rsidR="00E665C3">
        <w:rPr>
          <w:rFonts w:ascii="Times New Roman" w:hAnsi="Times New Roman" w:cs="Times New Roman"/>
          <w:sz w:val="28"/>
          <w:szCs w:val="28"/>
        </w:rPr>
        <w:t xml:space="preserve"> - уточнила</w:t>
      </w:r>
      <w:r w:rsidRPr="00411447">
        <w:rPr>
          <w:rFonts w:ascii="Times New Roman" w:hAnsi="Times New Roman" w:cs="Times New Roman"/>
          <w:sz w:val="28"/>
          <w:szCs w:val="28"/>
        </w:rPr>
        <w:t xml:space="preserve"> заместитель директора – главный технолог филиала ППК «Роскадастр» по Курской области </w:t>
      </w:r>
      <w:r w:rsidR="001443A5" w:rsidRPr="00411447">
        <w:rPr>
          <w:rFonts w:ascii="Times New Roman" w:hAnsi="Times New Roman" w:cs="Times New Roman"/>
          <w:b/>
          <w:sz w:val="28"/>
          <w:szCs w:val="28"/>
        </w:rPr>
        <w:t xml:space="preserve">Людмила </w:t>
      </w:r>
      <w:r w:rsidRPr="00411447">
        <w:rPr>
          <w:rFonts w:ascii="Times New Roman" w:hAnsi="Times New Roman" w:cs="Times New Roman"/>
          <w:b/>
          <w:sz w:val="28"/>
          <w:szCs w:val="28"/>
        </w:rPr>
        <w:t>Иванова</w:t>
      </w:r>
      <w:r w:rsidR="001443A5" w:rsidRPr="00411447">
        <w:rPr>
          <w:rFonts w:ascii="Times New Roman" w:hAnsi="Times New Roman" w:cs="Times New Roman"/>
          <w:b/>
          <w:sz w:val="28"/>
          <w:szCs w:val="28"/>
        </w:rPr>
        <w:t>.</w:t>
      </w:r>
      <w:r w:rsidRPr="004114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7354" w:rsidRPr="00437354" w:rsidRDefault="00437354" w:rsidP="00713BE6">
      <w:pPr>
        <w:tabs>
          <w:tab w:val="left" w:pos="177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Информацию о территориальных зонах, сведения о которых содержатся в ЕГРН, можно получить с помощью общедоступного сервиса «Публичная кадастровая карта» </w:t>
      </w:r>
      <w:hyperlink r:id="rId5" w:tgtFrame="_blank" w:tooltip="https://pkk.rosreestr.ru/" w:history="1">
        <w:r w:rsidRPr="0043735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https://pkk.rosreestr.ru</w:t>
        </w:r>
      </w:hyperlink>
      <w:r w:rsidRPr="00437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Вы также можете заказать выписку из ЕГРН в любом офисе МФЦ или на официальном сайте </w:t>
      </w:r>
      <w:proofErr w:type="spellStart"/>
      <w:r w:rsidRPr="00437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437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6" w:tgtFrame="_blank" w:tooltip="https://rosreestr.gov.ru/" w:history="1">
        <w:r w:rsidRPr="0043735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https://rosreestr.gov.ru</w:t>
        </w:r>
      </w:hyperlink>
      <w:r w:rsidRPr="00437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665C3" w:rsidRPr="00830583" w:rsidRDefault="00E665C3" w:rsidP="00713BE6">
      <w:pPr>
        <w:tabs>
          <w:tab w:val="left" w:pos="17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0583">
        <w:rPr>
          <w:rStyle w:val="a7"/>
          <w:rFonts w:ascii="Times New Roman" w:hAnsi="Times New Roman" w:cs="Times New Roman"/>
          <w:color w:val="000000"/>
          <w:sz w:val="28"/>
          <w:szCs w:val="28"/>
        </w:rPr>
        <w:t>«Н</w:t>
      </w:r>
      <w:r w:rsidRPr="00830583">
        <w:rPr>
          <w:rStyle w:val="a7"/>
          <w:rFonts w:ascii="Times New Roman" w:hAnsi="Times New Roman" w:cs="Times New Roman"/>
          <w:color w:val="000000"/>
          <w:sz w:val="28"/>
          <w:szCs w:val="28"/>
        </w:rPr>
        <w:t>аличие в ЕГРН актуальных сведений сокращает сроки постановки объектов на кадастровый учет, что повышает качество пре</w:t>
      </w:r>
      <w:r w:rsidRPr="00830583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доставляемых </w:t>
      </w:r>
      <w:proofErr w:type="spellStart"/>
      <w:r w:rsidRPr="00830583">
        <w:rPr>
          <w:rStyle w:val="a7"/>
          <w:rFonts w:ascii="Times New Roman" w:hAnsi="Times New Roman" w:cs="Times New Roman"/>
          <w:color w:val="000000"/>
          <w:sz w:val="28"/>
          <w:szCs w:val="28"/>
        </w:rPr>
        <w:t>Росреестром</w:t>
      </w:r>
      <w:proofErr w:type="spellEnd"/>
      <w:r w:rsidRPr="00830583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услуг», </w:t>
      </w:r>
      <w:r w:rsidRPr="008305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отметила заместитель руководителя Управления </w:t>
      </w:r>
      <w:proofErr w:type="spellStart"/>
      <w:r w:rsidRPr="008305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8305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</w:t>
      </w:r>
      <w:r w:rsidRPr="008305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Анна Стрекалова</w:t>
      </w:r>
      <w:r w:rsidRPr="008305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665C3" w:rsidRPr="00E665C3" w:rsidRDefault="00E665C3" w:rsidP="00E665C3">
      <w:pPr>
        <w:tabs>
          <w:tab w:val="left" w:pos="1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65C3" w:rsidRPr="00E66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5D"/>
    <w:rsid w:val="001443A5"/>
    <w:rsid w:val="00261A5D"/>
    <w:rsid w:val="002D4A7E"/>
    <w:rsid w:val="003B1B05"/>
    <w:rsid w:val="00411447"/>
    <w:rsid w:val="00437354"/>
    <w:rsid w:val="00526F3A"/>
    <w:rsid w:val="005D1DB2"/>
    <w:rsid w:val="00713BE6"/>
    <w:rsid w:val="007D536D"/>
    <w:rsid w:val="00823FF1"/>
    <w:rsid w:val="00830583"/>
    <w:rsid w:val="00A60F09"/>
    <w:rsid w:val="00B7635E"/>
    <w:rsid w:val="00BA68E4"/>
    <w:rsid w:val="00C30BCC"/>
    <w:rsid w:val="00C62CA6"/>
    <w:rsid w:val="00CD075B"/>
    <w:rsid w:val="00E665C3"/>
    <w:rsid w:val="00EE29D3"/>
    <w:rsid w:val="00FA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2A28B"/>
  <w15:docId w15:val="{324AEBCA-F2BD-4CB5-B426-C937D4A6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F3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D1DB2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66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665C3"/>
    <w:rPr>
      <w:i/>
      <w:iCs/>
    </w:rPr>
  </w:style>
  <w:style w:type="character" w:styleId="a8">
    <w:name w:val="Strong"/>
    <w:basedOn w:val="a0"/>
    <w:uiPriority w:val="22"/>
    <w:qFormat/>
    <w:rsid w:val="00E665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" TargetMode="External"/><Relationship Id="rId5" Type="http://schemas.openxmlformats.org/officeDocument/2006/relationships/hyperlink" Target="https://pkk.rosreestr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Погожих Наталья Алексеевна</cp:lastModifiedBy>
  <cp:revision>3</cp:revision>
  <cp:lastPrinted>2024-11-13T10:22:00Z</cp:lastPrinted>
  <dcterms:created xsi:type="dcterms:W3CDTF">2024-11-11T12:00:00Z</dcterms:created>
  <dcterms:modified xsi:type="dcterms:W3CDTF">2024-11-13T12:07:00Z</dcterms:modified>
</cp:coreProperties>
</file>